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6099" w:rsidRDefault="009A40B3">
      <w:pPr>
        <w:pStyle w:val="20"/>
        <w:framePr w:w="10502" w:h="14094" w:hRule="exact" w:wrap="none" w:vAnchor="page" w:hAnchor="page" w:x="874" w:y="1501"/>
        <w:shd w:val="clear" w:color="auto" w:fill="auto"/>
      </w:pPr>
      <w:bookmarkStart w:id="0" w:name="bookmark0"/>
      <w:r>
        <w:rPr>
          <w:rStyle w:val="21"/>
          <w:b/>
          <w:bCs/>
        </w:rPr>
        <w:t>«УТВЕРЖДАЮ»</w:t>
      </w:r>
      <w:bookmarkEnd w:id="0"/>
    </w:p>
    <w:p w:rsidR="000A6099" w:rsidRDefault="009A40B3">
      <w:pPr>
        <w:pStyle w:val="23"/>
        <w:framePr w:w="10502" w:h="14094" w:hRule="exact" w:wrap="none" w:vAnchor="page" w:hAnchor="page" w:x="874" w:y="1501"/>
        <w:shd w:val="clear" w:color="auto" w:fill="auto"/>
        <w:tabs>
          <w:tab w:val="left" w:leader="underscore" w:pos="9140"/>
        </w:tabs>
        <w:ind w:left="6260" w:firstLine="2160"/>
      </w:pPr>
      <w:r>
        <w:rPr>
          <w:rStyle w:val="24"/>
        </w:rPr>
        <w:t>Первый заместитель</w:t>
      </w:r>
    </w:p>
    <w:p w:rsidR="000A6099" w:rsidRDefault="009A40B3">
      <w:pPr>
        <w:pStyle w:val="23"/>
        <w:framePr w:w="10502" w:h="14094" w:hRule="exact" w:wrap="none" w:vAnchor="page" w:hAnchor="page" w:x="874" w:y="1501"/>
        <w:shd w:val="clear" w:color="auto" w:fill="auto"/>
        <w:tabs>
          <w:tab w:val="left" w:leader="underscore" w:pos="9140"/>
        </w:tabs>
        <w:ind w:left="6260"/>
      </w:pPr>
      <w:r>
        <w:rPr>
          <w:rStyle w:val="24"/>
        </w:rPr>
        <w:t>директора-главный инженер филиала</w:t>
      </w:r>
      <w:r>
        <w:rPr>
          <w:rStyle w:val="24"/>
        </w:rPr>
        <w:br/>
        <w:t>ПАО «</w:t>
      </w:r>
      <w:proofErr w:type="spellStart"/>
      <w:r>
        <w:rPr>
          <w:rStyle w:val="24"/>
        </w:rPr>
        <w:t>Россети</w:t>
      </w:r>
      <w:proofErr w:type="spellEnd"/>
      <w:r>
        <w:rPr>
          <w:rStyle w:val="24"/>
        </w:rPr>
        <w:t xml:space="preserve"> центр» ■ «Воронежэнерго»</w:t>
      </w:r>
      <w:r>
        <w:rPr>
          <w:rStyle w:val="24"/>
        </w:rPr>
        <w:br/>
      </w:r>
      <w:r>
        <w:rPr>
          <w:rStyle w:val="24"/>
        </w:rPr>
        <w:tab/>
        <w:t>Бурков А.А.</w:t>
      </w:r>
    </w:p>
    <w:p w:rsidR="000A6099" w:rsidRDefault="009A40B3">
      <w:pPr>
        <w:pStyle w:val="23"/>
        <w:framePr w:w="10502" w:h="14094" w:hRule="exact" w:wrap="none" w:vAnchor="page" w:hAnchor="page" w:x="874" w:y="1501"/>
        <w:shd w:val="clear" w:color="auto" w:fill="auto"/>
        <w:tabs>
          <w:tab w:val="left" w:pos="8176"/>
          <w:tab w:val="left" w:leader="underscore" w:pos="9731"/>
        </w:tabs>
        <w:spacing w:after="417"/>
        <w:ind w:left="6400"/>
        <w:jc w:val="both"/>
      </w:pPr>
      <w:proofErr w:type="gramStart"/>
      <w:r>
        <w:rPr>
          <w:rStyle w:val="24"/>
        </w:rPr>
        <w:t>“ ”</w:t>
      </w:r>
      <w:proofErr w:type="gramEnd"/>
      <w:r>
        <w:rPr>
          <w:rStyle w:val="24"/>
        </w:rPr>
        <w:tab/>
      </w:r>
      <w:r>
        <w:rPr>
          <w:rStyle w:val="24"/>
        </w:rPr>
        <w:tab/>
        <w:t>2023 г.</w:t>
      </w:r>
    </w:p>
    <w:p w:rsidR="000A6099" w:rsidRDefault="009A40B3">
      <w:pPr>
        <w:pStyle w:val="10"/>
        <w:framePr w:w="10502" w:h="14094" w:hRule="exact" w:wrap="none" w:vAnchor="page" w:hAnchor="page" w:x="874" w:y="1501"/>
        <w:shd w:val="clear" w:color="auto" w:fill="auto"/>
        <w:spacing w:before="0" w:after="54" w:line="260" w:lineRule="exact"/>
        <w:ind w:left="160"/>
      </w:pPr>
      <w:bookmarkStart w:id="1" w:name="bookmark1"/>
      <w:r>
        <w:rPr>
          <w:rStyle w:val="11"/>
          <w:b/>
          <w:bCs/>
        </w:rPr>
        <w:t>ТЕХНИЧЕСКОЕ ЗАДАНИЕ</w:t>
      </w:r>
      <w:bookmarkEnd w:id="1"/>
    </w:p>
    <w:p w:rsidR="000A6099" w:rsidRDefault="009A40B3">
      <w:pPr>
        <w:pStyle w:val="30"/>
        <w:framePr w:w="10502" w:h="14094" w:hRule="exact" w:wrap="none" w:vAnchor="page" w:hAnchor="page" w:x="874" w:y="1501"/>
        <w:shd w:val="clear" w:color="auto" w:fill="auto"/>
        <w:spacing w:before="0" w:after="293" w:line="240" w:lineRule="exact"/>
        <w:ind w:left="160"/>
      </w:pPr>
      <w:r>
        <w:rPr>
          <w:rStyle w:val="31"/>
          <w:b/>
          <w:bCs/>
        </w:rPr>
        <w:t>на поставку опор(стоек) быстровозводимых ПБМ35(110)-1(т</w:t>
      </w:r>
      <w:proofErr w:type="gramStart"/>
      <w:r>
        <w:rPr>
          <w:rStyle w:val="31"/>
          <w:b/>
          <w:bCs/>
        </w:rPr>
        <w:t>)(</w:t>
      </w:r>
      <w:proofErr w:type="gramEnd"/>
      <w:r>
        <w:rPr>
          <w:rStyle w:val="31"/>
          <w:b/>
          <w:bCs/>
        </w:rPr>
        <w:t xml:space="preserve">или аналог). Лот № </w:t>
      </w:r>
      <w:r>
        <w:rPr>
          <w:rStyle w:val="32"/>
          <w:b/>
          <w:bCs/>
        </w:rPr>
        <w:t>20</w:t>
      </w:r>
      <w:r w:rsidR="00350229">
        <w:rPr>
          <w:rStyle w:val="32"/>
          <w:b/>
          <w:bCs/>
        </w:rPr>
        <w:t>3Е</w:t>
      </w:r>
    </w:p>
    <w:p w:rsidR="000A6099" w:rsidRDefault="009A40B3">
      <w:pPr>
        <w:pStyle w:val="20"/>
        <w:framePr w:w="10502" w:h="14094" w:hRule="exact" w:wrap="none" w:vAnchor="page" w:hAnchor="page" w:x="874" w:y="1501"/>
        <w:numPr>
          <w:ilvl w:val="0"/>
          <w:numId w:val="1"/>
        </w:numPr>
        <w:shd w:val="clear" w:color="auto" w:fill="auto"/>
        <w:tabs>
          <w:tab w:val="left" w:pos="1073"/>
        </w:tabs>
        <w:spacing w:after="15" w:line="240" w:lineRule="exact"/>
        <w:ind w:firstLine="740"/>
        <w:jc w:val="both"/>
      </w:pPr>
      <w:bookmarkStart w:id="2" w:name="bookmark2"/>
      <w:r>
        <w:rPr>
          <w:rStyle w:val="21"/>
          <w:b/>
          <w:bCs/>
        </w:rPr>
        <w:t>Технические требования к продукции.</w:t>
      </w:r>
      <w:bookmarkEnd w:id="2"/>
    </w:p>
    <w:p w:rsidR="000A6099" w:rsidRDefault="009A40B3">
      <w:pPr>
        <w:pStyle w:val="23"/>
        <w:framePr w:w="10502" w:h="14094" w:hRule="exact" w:wrap="none" w:vAnchor="page" w:hAnchor="page" w:x="874" w:y="1501"/>
        <w:numPr>
          <w:ilvl w:val="1"/>
          <w:numId w:val="1"/>
        </w:numPr>
        <w:shd w:val="clear" w:color="auto" w:fill="auto"/>
        <w:tabs>
          <w:tab w:val="left" w:pos="1391"/>
        </w:tabs>
        <w:spacing w:after="270" w:line="269" w:lineRule="exact"/>
        <w:ind w:left="880" w:right="200"/>
        <w:jc w:val="both"/>
      </w:pPr>
      <w:r>
        <w:rPr>
          <w:rStyle w:val="24"/>
        </w:rPr>
        <w:t>Технические данные стоек должны соответствовать параметрам, представленным в приложении к ТЗ.</w:t>
      </w:r>
    </w:p>
    <w:p w:rsidR="000A6099" w:rsidRDefault="009A40B3">
      <w:pPr>
        <w:pStyle w:val="20"/>
        <w:framePr w:w="10502" w:h="14094" w:hRule="exact" w:wrap="none" w:vAnchor="page" w:hAnchor="page" w:x="874" w:y="1501"/>
        <w:numPr>
          <w:ilvl w:val="0"/>
          <w:numId w:val="1"/>
        </w:numPr>
        <w:shd w:val="clear" w:color="auto" w:fill="auto"/>
        <w:tabs>
          <w:tab w:val="left" w:pos="1083"/>
        </w:tabs>
        <w:spacing w:line="307" w:lineRule="exact"/>
        <w:ind w:firstLine="740"/>
        <w:jc w:val="both"/>
      </w:pPr>
      <w:bookmarkStart w:id="3" w:name="bookmark3"/>
      <w:r>
        <w:rPr>
          <w:rStyle w:val="21"/>
          <w:b/>
          <w:bCs/>
        </w:rPr>
        <w:t>Общие требования.</w:t>
      </w:r>
      <w:bookmarkEnd w:id="3"/>
    </w:p>
    <w:p w:rsidR="000A6099" w:rsidRDefault="009A40B3">
      <w:pPr>
        <w:pStyle w:val="23"/>
        <w:framePr w:w="10502" w:h="14094" w:hRule="exact" w:wrap="none" w:vAnchor="page" w:hAnchor="page" w:x="874" w:y="1501"/>
        <w:numPr>
          <w:ilvl w:val="1"/>
          <w:numId w:val="1"/>
        </w:numPr>
        <w:shd w:val="clear" w:color="auto" w:fill="auto"/>
        <w:tabs>
          <w:tab w:val="left" w:pos="1256"/>
        </w:tabs>
        <w:spacing w:line="307" w:lineRule="exact"/>
        <w:ind w:firstLine="740"/>
        <w:jc w:val="both"/>
      </w:pPr>
      <w:r>
        <w:rPr>
          <w:rStyle w:val="24"/>
        </w:rPr>
        <w:t>К поставке допускаются стойки, отвечающие следующим требованиям:</w:t>
      </w:r>
    </w:p>
    <w:p w:rsidR="000A6099" w:rsidRDefault="009A40B3">
      <w:pPr>
        <w:pStyle w:val="23"/>
        <w:framePr w:w="10502" w:h="14094" w:hRule="exact" w:wrap="none" w:vAnchor="page" w:hAnchor="page" w:x="874" w:y="1501"/>
        <w:numPr>
          <w:ilvl w:val="0"/>
          <w:numId w:val="2"/>
        </w:numPr>
        <w:shd w:val="clear" w:color="auto" w:fill="auto"/>
        <w:tabs>
          <w:tab w:val="left" w:pos="987"/>
        </w:tabs>
        <w:spacing w:line="307" w:lineRule="exact"/>
        <w:ind w:firstLine="740"/>
        <w:jc w:val="both"/>
      </w:pPr>
      <w:r>
        <w:rPr>
          <w:rStyle w:val="24"/>
        </w:rPr>
        <w:t>продукция должна быть новой, ранее не использованной;</w:t>
      </w:r>
    </w:p>
    <w:p w:rsidR="000A6099" w:rsidRDefault="009A40B3">
      <w:pPr>
        <w:pStyle w:val="23"/>
        <w:framePr w:w="10502" w:h="14094" w:hRule="exact" w:wrap="none" w:vAnchor="page" w:hAnchor="page" w:x="874" w:y="1501"/>
        <w:numPr>
          <w:ilvl w:val="0"/>
          <w:numId w:val="2"/>
        </w:numPr>
        <w:shd w:val="clear" w:color="auto" w:fill="auto"/>
        <w:tabs>
          <w:tab w:val="left" w:pos="1001"/>
        </w:tabs>
        <w:spacing w:line="312" w:lineRule="exact"/>
        <w:ind w:right="200" w:firstLine="740"/>
        <w:jc w:val="both"/>
      </w:pPr>
      <w:r>
        <w:rPr>
          <w:rStyle w:val="24"/>
        </w:rPr>
        <w:t>для российских производителей - наличие ТУ, подтверждающих соответствие техническим требованиям;</w:t>
      </w:r>
    </w:p>
    <w:p w:rsidR="000A6099" w:rsidRDefault="009A40B3">
      <w:pPr>
        <w:pStyle w:val="23"/>
        <w:framePr w:w="10502" w:h="14094" w:hRule="exact" w:wrap="none" w:vAnchor="page" w:hAnchor="page" w:x="874" w:y="1501"/>
        <w:numPr>
          <w:ilvl w:val="0"/>
          <w:numId w:val="2"/>
        </w:numPr>
        <w:shd w:val="clear" w:color="auto" w:fill="auto"/>
        <w:tabs>
          <w:tab w:val="left" w:pos="1001"/>
        </w:tabs>
        <w:spacing w:line="312" w:lineRule="exact"/>
        <w:ind w:right="200" w:firstLine="740"/>
        <w:jc w:val="both"/>
      </w:pPr>
      <w:r>
        <w:rPr>
          <w:rStyle w:val="24"/>
        </w:rPr>
        <w:t>для импортных производителей, а также для отечественных, выпускающих стойки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A6099" w:rsidRDefault="009A40B3">
      <w:pPr>
        <w:pStyle w:val="23"/>
        <w:framePr w:w="10502" w:h="14094" w:hRule="exact" w:wrap="none" w:vAnchor="page" w:hAnchor="page" w:x="874" w:y="1501"/>
        <w:numPr>
          <w:ilvl w:val="0"/>
          <w:numId w:val="2"/>
        </w:numPr>
        <w:shd w:val="clear" w:color="auto" w:fill="auto"/>
        <w:tabs>
          <w:tab w:val="left" w:pos="1001"/>
        </w:tabs>
        <w:spacing w:line="312" w:lineRule="exact"/>
        <w:ind w:right="200" w:firstLine="740"/>
        <w:jc w:val="both"/>
      </w:pPr>
      <w:r>
        <w:rPr>
          <w:rStyle w:val="24"/>
        </w:rPr>
        <w:t>стойки, впервые поставляемые заводом - изготовителем для нужд ПАО «</w:t>
      </w:r>
      <w:proofErr w:type="spellStart"/>
      <w:r>
        <w:rPr>
          <w:rStyle w:val="24"/>
        </w:rPr>
        <w:t>Россети</w:t>
      </w:r>
      <w:proofErr w:type="spellEnd"/>
      <w:r>
        <w:rPr>
          <w:rStyle w:val="24"/>
        </w:rPr>
        <w:t xml:space="preserve"> Центр»,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0A6099" w:rsidRDefault="009A40B3">
      <w:pPr>
        <w:pStyle w:val="23"/>
        <w:framePr w:w="10502" w:h="14094" w:hRule="exact" w:wrap="none" w:vAnchor="page" w:hAnchor="page" w:x="874" w:y="1501"/>
        <w:numPr>
          <w:ilvl w:val="0"/>
          <w:numId w:val="2"/>
        </w:numPr>
        <w:shd w:val="clear" w:color="auto" w:fill="auto"/>
        <w:tabs>
          <w:tab w:val="left" w:pos="991"/>
        </w:tabs>
        <w:spacing w:line="312" w:lineRule="exact"/>
        <w:ind w:right="200" w:firstLine="740"/>
        <w:jc w:val="both"/>
      </w:pPr>
      <w:r>
        <w:rPr>
          <w:rStyle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rStyle w:val="24"/>
        </w:rPr>
        <w:t>Россети</w:t>
      </w:r>
      <w:proofErr w:type="spellEnd"/>
      <w:r>
        <w:rPr>
          <w:rStyle w:val="24"/>
        </w:rPr>
        <w:t>»;</w:t>
      </w:r>
    </w:p>
    <w:p w:rsidR="000A6099" w:rsidRDefault="009A40B3">
      <w:pPr>
        <w:pStyle w:val="23"/>
        <w:framePr w:w="10502" w:h="14094" w:hRule="exact" w:wrap="none" w:vAnchor="page" w:hAnchor="page" w:x="874" w:y="1501"/>
        <w:numPr>
          <w:ilvl w:val="0"/>
          <w:numId w:val="2"/>
        </w:numPr>
        <w:shd w:val="clear" w:color="auto" w:fill="auto"/>
        <w:tabs>
          <w:tab w:val="left" w:pos="996"/>
        </w:tabs>
        <w:spacing w:line="312" w:lineRule="exact"/>
        <w:ind w:right="200" w:firstLine="740"/>
        <w:jc w:val="both"/>
      </w:pPr>
      <w:r>
        <w:rPr>
          <w:rStyle w:val="24"/>
        </w:rPr>
        <w:t>продукция должна соответствовать требованиям технической политики ПАО «</w:t>
      </w:r>
      <w:proofErr w:type="spellStart"/>
      <w:r>
        <w:rPr>
          <w:rStyle w:val="24"/>
        </w:rPr>
        <w:t>Россети</w:t>
      </w:r>
      <w:proofErr w:type="spellEnd"/>
      <w:r>
        <w:rPr>
          <w:rStyle w:val="24"/>
        </w:rPr>
        <w:t>» и СТО 34.01-2.2-020-2017;</w:t>
      </w:r>
    </w:p>
    <w:p w:rsidR="000A6099" w:rsidRDefault="009A40B3">
      <w:pPr>
        <w:pStyle w:val="23"/>
        <w:framePr w:w="10502" w:h="14094" w:hRule="exact" w:wrap="none" w:vAnchor="page" w:hAnchor="page" w:x="874" w:y="1501"/>
        <w:numPr>
          <w:ilvl w:val="0"/>
          <w:numId w:val="2"/>
        </w:numPr>
        <w:shd w:val="clear" w:color="auto" w:fill="auto"/>
        <w:tabs>
          <w:tab w:val="left" w:pos="996"/>
        </w:tabs>
        <w:spacing w:line="312" w:lineRule="exact"/>
        <w:ind w:right="200" w:firstLine="740"/>
        <w:jc w:val="both"/>
      </w:pPr>
      <w:r>
        <w:rPr>
          <w:rStyle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стоек) деклараций (сертификатов) соответствия требованиям безопасности;</w:t>
      </w:r>
    </w:p>
    <w:p w:rsidR="000A6099" w:rsidRDefault="009A40B3">
      <w:pPr>
        <w:pStyle w:val="23"/>
        <w:framePr w:w="10502" w:h="14094" w:hRule="exact" w:wrap="none" w:vAnchor="page" w:hAnchor="page" w:x="874" w:y="1501"/>
        <w:numPr>
          <w:ilvl w:val="0"/>
          <w:numId w:val="2"/>
        </w:numPr>
        <w:shd w:val="clear" w:color="auto" w:fill="auto"/>
        <w:tabs>
          <w:tab w:val="left" w:pos="996"/>
        </w:tabs>
        <w:spacing w:line="312" w:lineRule="exact"/>
        <w:ind w:right="200" w:firstLine="740"/>
        <w:jc w:val="both"/>
      </w:pPr>
      <w:r>
        <w:rPr>
          <w:rStyle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 w:rsidR="000A6099" w:rsidRDefault="009A40B3">
      <w:pPr>
        <w:pStyle w:val="23"/>
        <w:framePr w:w="10502" w:h="14094" w:hRule="exact" w:wrap="none" w:vAnchor="page" w:hAnchor="page" w:x="874" w:y="1501"/>
        <w:numPr>
          <w:ilvl w:val="1"/>
          <w:numId w:val="1"/>
        </w:numPr>
        <w:shd w:val="clear" w:color="auto" w:fill="auto"/>
        <w:tabs>
          <w:tab w:val="left" w:pos="1377"/>
        </w:tabs>
        <w:spacing w:line="312" w:lineRule="exact"/>
        <w:ind w:right="200" w:firstLine="740"/>
        <w:jc w:val="both"/>
      </w:pPr>
      <w:r>
        <w:rPr>
          <w:rStyle w:val="24"/>
        </w:rPr>
        <w:t>К договору на поставку должна прилагаться проектная документация, содержащая решения по конструктивной части промежуточных и анкерных опор.</w:t>
      </w:r>
    </w:p>
    <w:p w:rsidR="000A6099" w:rsidRDefault="009A40B3">
      <w:pPr>
        <w:pStyle w:val="23"/>
        <w:framePr w:w="10502" w:h="14094" w:hRule="exact" w:wrap="none" w:vAnchor="page" w:hAnchor="page" w:x="874" w:y="1501"/>
        <w:numPr>
          <w:ilvl w:val="1"/>
          <w:numId w:val="1"/>
        </w:numPr>
        <w:shd w:val="clear" w:color="auto" w:fill="auto"/>
        <w:tabs>
          <w:tab w:val="left" w:pos="1377"/>
        </w:tabs>
        <w:spacing w:line="312" w:lineRule="exact"/>
        <w:ind w:right="200" w:firstLine="740"/>
        <w:jc w:val="both"/>
      </w:pPr>
      <w:r>
        <w:rPr>
          <w:rStyle w:val="24"/>
        </w:rPr>
        <w:t>Стойки должны соответствовать требованиям «Правил устройства электроустановок» (ПУЭ) (7-е издание) и требованиям:</w:t>
      </w:r>
    </w:p>
    <w:p w:rsidR="000A6099" w:rsidRDefault="009A40B3">
      <w:pPr>
        <w:pStyle w:val="23"/>
        <w:framePr w:w="10502" w:h="14094" w:hRule="exact" w:wrap="none" w:vAnchor="page" w:hAnchor="page" w:x="874" w:y="1501"/>
        <w:numPr>
          <w:ilvl w:val="0"/>
          <w:numId w:val="2"/>
        </w:numPr>
        <w:shd w:val="clear" w:color="auto" w:fill="auto"/>
        <w:tabs>
          <w:tab w:val="left" w:pos="1001"/>
        </w:tabs>
        <w:spacing w:line="312" w:lineRule="exact"/>
        <w:ind w:right="200" w:firstLine="740"/>
        <w:jc w:val="both"/>
      </w:pPr>
      <w:r>
        <w:rPr>
          <w:rStyle w:val="24"/>
        </w:rPr>
        <w:t>ГОСТ 13015 - 2012 «Изделия железобетонные и бетонные для строительства. Общие технические требования. Правила приемки, маркировки, транспортирования и хранения»;</w:t>
      </w:r>
    </w:p>
    <w:p w:rsidR="000A6099" w:rsidRDefault="009A40B3">
      <w:pPr>
        <w:pStyle w:val="23"/>
        <w:framePr w:w="10502" w:h="14094" w:hRule="exact" w:wrap="none" w:vAnchor="page" w:hAnchor="page" w:x="874" w:y="1501"/>
        <w:numPr>
          <w:ilvl w:val="0"/>
          <w:numId w:val="2"/>
        </w:numPr>
        <w:shd w:val="clear" w:color="auto" w:fill="auto"/>
        <w:tabs>
          <w:tab w:val="left" w:pos="1049"/>
        </w:tabs>
        <w:spacing w:line="317" w:lineRule="exact"/>
        <w:ind w:firstLine="740"/>
        <w:jc w:val="both"/>
      </w:pPr>
      <w:r>
        <w:rPr>
          <w:rStyle w:val="24"/>
        </w:rPr>
        <w:t>ГОСТ 26633-2015 «Бетоны тяжелые и мелкозернистые. Технические условия»;</w:t>
      </w:r>
    </w:p>
    <w:p w:rsidR="000A6099" w:rsidRDefault="009A40B3">
      <w:pPr>
        <w:pStyle w:val="23"/>
        <w:framePr w:w="10502" w:h="14094" w:hRule="exact" w:wrap="none" w:vAnchor="page" w:hAnchor="page" w:x="874" w:y="1501"/>
        <w:numPr>
          <w:ilvl w:val="0"/>
          <w:numId w:val="2"/>
        </w:numPr>
        <w:shd w:val="clear" w:color="auto" w:fill="auto"/>
        <w:tabs>
          <w:tab w:val="left" w:pos="996"/>
        </w:tabs>
        <w:spacing w:line="317" w:lineRule="exact"/>
        <w:ind w:right="200" w:firstLine="740"/>
        <w:jc w:val="both"/>
      </w:pPr>
      <w:r>
        <w:rPr>
          <w:rStyle w:val="24"/>
        </w:rPr>
        <w:t>ГОСТ 22687.0-85 «</w:t>
      </w:r>
      <w:proofErr w:type="gramStart"/>
      <w:r>
        <w:rPr>
          <w:rStyle w:val="24"/>
        </w:rPr>
        <w:t>Стойки железобетонные</w:t>
      </w:r>
      <w:proofErr w:type="gramEnd"/>
      <w:r>
        <w:rPr>
          <w:rStyle w:val="24"/>
        </w:rPr>
        <w:t xml:space="preserve"> центрифугированные для опор высоковольтных линий электропередачи. Технические условия»;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58"/>
        <w:gridCol w:w="1531"/>
      </w:tblGrid>
      <w:tr w:rsidR="000A6099">
        <w:trPr>
          <w:trHeight w:hRule="exact" w:val="355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6099" w:rsidRDefault="009A40B3">
            <w:pPr>
              <w:pStyle w:val="23"/>
              <w:framePr w:w="4690" w:h="710" w:wrap="none" w:vAnchor="page" w:hAnchor="page" w:x="773" w:y="1478"/>
              <w:shd w:val="clear" w:color="auto" w:fill="auto"/>
              <w:spacing w:line="240" w:lineRule="exact"/>
            </w:pPr>
            <w:r>
              <w:rPr>
                <w:rStyle w:val="212pt"/>
              </w:rPr>
              <w:t>Номер ТЗ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A6099" w:rsidRDefault="009A40B3">
            <w:pPr>
              <w:pStyle w:val="23"/>
              <w:framePr w:w="4690" w:h="710" w:wrap="none" w:vAnchor="page" w:hAnchor="page" w:x="773" w:y="1478"/>
              <w:shd w:val="clear" w:color="auto" w:fill="auto"/>
              <w:spacing w:line="240" w:lineRule="exact"/>
            </w:pPr>
            <w:r>
              <w:rPr>
                <w:rStyle w:val="212pt"/>
              </w:rPr>
              <w:t>20</w:t>
            </w:r>
            <w:r w:rsidR="00350229">
              <w:rPr>
                <w:rStyle w:val="212pt"/>
              </w:rPr>
              <w:t>3Е</w:t>
            </w:r>
          </w:p>
        </w:tc>
      </w:tr>
      <w:tr w:rsidR="000A6099">
        <w:trPr>
          <w:trHeight w:hRule="exact" w:val="355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6099" w:rsidRDefault="009A40B3">
            <w:pPr>
              <w:pStyle w:val="23"/>
              <w:framePr w:w="4690" w:h="710" w:wrap="none" w:vAnchor="page" w:hAnchor="page" w:x="773" w:y="1478"/>
              <w:shd w:val="clear" w:color="auto" w:fill="auto"/>
              <w:spacing w:line="240" w:lineRule="exact"/>
            </w:pPr>
            <w:r>
              <w:rPr>
                <w:rStyle w:val="212pt"/>
              </w:rPr>
              <w:t xml:space="preserve">Номер материала </w:t>
            </w:r>
            <w:r>
              <w:rPr>
                <w:rStyle w:val="212pt"/>
                <w:lang w:val="en-US" w:eastAsia="en-US" w:bidi="en-US"/>
              </w:rPr>
              <w:t>SAP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6099" w:rsidRDefault="000A6099">
            <w:pPr>
              <w:framePr w:w="4690" w:h="710" w:wrap="none" w:vAnchor="page" w:hAnchor="page" w:x="773" w:y="1478"/>
              <w:rPr>
                <w:sz w:val="10"/>
                <w:szCs w:val="10"/>
              </w:rPr>
            </w:pPr>
          </w:p>
        </w:tc>
      </w:tr>
    </w:tbl>
    <w:p w:rsidR="000A6099" w:rsidRDefault="000A6099">
      <w:pPr>
        <w:rPr>
          <w:sz w:val="2"/>
          <w:szCs w:val="2"/>
        </w:rPr>
        <w:sectPr w:rsidR="000A609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A6099" w:rsidRDefault="009A40B3">
      <w:pPr>
        <w:pStyle w:val="23"/>
        <w:framePr w:w="10358" w:h="14451" w:hRule="exact" w:wrap="none" w:vAnchor="page" w:hAnchor="page" w:x="946" w:y="1182"/>
        <w:numPr>
          <w:ilvl w:val="0"/>
          <w:numId w:val="2"/>
        </w:numPr>
        <w:shd w:val="clear" w:color="auto" w:fill="auto"/>
        <w:tabs>
          <w:tab w:val="left" w:pos="990"/>
        </w:tabs>
        <w:spacing w:line="317" w:lineRule="exact"/>
        <w:ind w:firstLine="740"/>
        <w:jc w:val="both"/>
      </w:pPr>
      <w:r>
        <w:rPr>
          <w:rStyle w:val="24"/>
        </w:rPr>
        <w:lastRenderedPageBreak/>
        <w:t>ГОСТ 22687.1-85 «Стойки конические железобетонные центрифугированные для опор высоковольтных линий электропередачи. Конструкция и размеры»;</w:t>
      </w:r>
    </w:p>
    <w:p w:rsidR="000A6099" w:rsidRDefault="009A40B3">
      <w:pPr>
        <w:pStyle w:val="23"/>
        <w:framePr w:w="10358" w:h="14451" w:hRule="exact" w:wrap="none" w:vAnchor="page" w:hAnchor="page" w:x="946" w:y="1182"/>
        <w:numPr>
          <w:ilvl w:val="0"/>
          <w:numId w:val="2"/>
        </w:numPr>
        <w:shd w:val="clear" w:color="auto" w:fill="auto"/>
        <w:tabs>
          <w:tab w:val="left" w:pos="990"/>
        </w:tabs>
        <w:spacing w:line="317" w:lineRule="exact"/>
        <w:ind w:firstLine="740"/>
        <w:jc w:val="both"/>
      </w:pPr>
      <w:r>
        <w:rPr>
          <w:rStyle w:val="24"/>
        </w:rPr>
        <w:t>ГОСТ 22687.3-85 «</w:t>
      </w:r>
      <w:proofErr w:type="gramStart"/>
      <w:r>
        <w:rPr>
          <w:rStyle w:val="24"/>
        </w:rPr>
        <w:t>Стойки железобетонные</w:t>
      </w:r>
      <w:proofErr w:type="gramEnd"/>
      <w:r>
        <w:rPr>
          <w:rStyle w:val="24"/>
        </w:rPr>
        <w:t xml:space="preserve"> центрифугированные для опор высоковольтных линий электропередачи. Конструкция закладных изделий и подпятников»;</w:t>
      </w:r>
    </w:p>
    <w:p w:rsidR="000A6099" w:rsidRDefault="009A40B3">
      <w:pPr>
        <w:pStyle w:val="23"/>
        <w:framePr w:w="10358" w:h="14451" w:hRule="exact" w:wrap="none" w:vAnchor="page" w:hAnchor="page" w:x="946" w:y="1182"/>
        <w:numPr>
          <w:ilvl w:val="0"/>
          <w:numId w:val="2"/>
        </w:numPr>
        <w:shd w:val="clear" w:color="auto" w:fill="auto"/>
        <w:tabs>
          <w:tab w:val="left" w:pos="990"/>
        </w:tabs>
        <w:spacing w:line="317" w:lineRule="exact"/>
        <w:ind w:firstLine="740"/>
        <w:jc w:val="both"/>
      </w:pPr>
      <w:r>
        <w:rPr>
          <w:rStyle w:val="24"/>
        </w:rPr>
        <w:t xml:space="preserve">ГОСТ 10884-94 «Сталь арматурная </w:t>
      </w:r>
      <w:proofErr w:type="spellStart"/>
      <w:r>
        <w:rPr>
          <w:rStyle w:val="24"/>
        </w:rPr>
        <w:t>термомеханически</w:t>
      </w:r>
      <w:proofErr w:type="spellEnd"/>
      <w:r>
        <w:rPr>
          <w:rStyle w:val="24"/>
        </w:rPr>
        <w:t xml:space="preserve"> упрочненная для железобетонных конструкций. Технические условия»;</w:t>
      </w:r>
    </w:p>
    <w:p w:rsidR="000A6099" w:rsidRDefault="009A40B3">
      <w:pPr>
        <w:pStyle w:val="23"/>
        <w:framePr w:w="10358" w:h="14451" w:hRule="exact" w:wrap="none" w:vAnchor="page" w:hAnchor="page" w:x="946" w:y="1182"/>
        <w:numPr>
          <w:ilvl w:val="0"/>
          <w:numId w:val="2"/>
        </w:numPr>
        <w:shd w:val="clear" w:color="auto" w:fill="auto"/>
        <w:tabs>
          <w:tab w:val="left" w:pos="990"/>
        </w:tabs>
        <w:spacing w:line="317" w:lineRule="exact"/>
        <w:ind w:firstLine="740"/>
        <w:jc w:val="both"/>
      </w:pPr>
      <w:r>
        <w:rPr>
          <w:rStyle w:val="24"/>
        </w:rPr>
        <w:t>ГОСТ 13015.0-83 «Конструкции и изделия бетонные и железобетонные сборные. Общие технические требования»;</w:t>
      </w:r>
    </w:p>
    <w:p w:rsidR="000A6099" w:rsidRDefault="009A40B3">
      <w:pPr>
        <w:pStyle w:val="23"/>
        <w:framePr w:w="10358" w:h="14451" w:hRule="exact" w:wrap="none" w:vAnchor="page" w:hAnchor="page" w:x="946" w:y="1182"/>
        <w:numPr>
          <w:ilvl w:val="0"/>
          <w:numId w:val="2"/>
        </w:numPr>
        <w:shd w:val="clear" w:color="auto" w:fill="auto"/>
        <w:tabs>
          <w:tab w:val="left" w:pos="1018"/>
        </w:tabs>
        <w:spacing w:line="317" w:lineRule="exact"/>
        <w:ind w:firstLine="740"/>
        <w:jc w:val="both"/>
      </w:pPr>
      <w:r>
        <w:rPr>
          <w:rStyle w:val="24"/>
        </w:rPr>
        <w:t>ГОСТ 23118-2012 «Конструкции стальные строительные. Общие технические условия»;</w:t>
      </w:r>
    </w:p>
    <w:p w:rsidR="000A6099" w:rsidRDefault="009A40B3">
      <w:pPr>
        <w:pStyle w:val="23"/>
        <w:framePr w:w="10358" w:h="14451" w:hRule="exact" w:wrap="none" w:vAnchor="page" w:hAnchor="page" w:x="946" w:y="1182"/>
        <w:numPr>
          <w:ilvl w:val="0"/>
          <w:numId w:val="2"/>
        </w:numPr>
        <w:shd w:val="clear" w:color="auto" w:fill="auto"/>
        <w:tabs>
          <w:tab w:val="left" w:pos="990"/>
        </w:tabs>
        <w:spacing w:line="317" w:lineRule="exact"/>
        <w:ind w:firstLine="740"/>
        <w:jc w:val="both"/>
      </w:pPr>
      <w:r>
        <w:rPr>
          <w:rStyle w:val="24"/>
        </w:rPr>
        <w:t>СП 28.13330.2012. Защита строительных конструкций от коррозии. Актуализированная редакция СНиП 2.03.11-85;</w:t>
      </w:r>
    </w:p>
    <w:p w:rsidR="000A6099" w:rsidRDefault="009A40B3">
      <w:pPr>
        <w:pStyle w:val="23"/>
        <w:framePr w:w="10358" w:h="14451" w:hRule="exact" w:wrap="none" w:vAnchor="page" w:hAnchor="page" w:x="946" w:y="1182"/>
        <w:numPr>
          <w:ilvl w:val="0"/>
          <w:numId w:val="2"/>
        </w:numPr>
        <w:shd w:val="clear" w:color="auto" w:fill="auto"/>
        <w:tabs>
          <w:tab w:val="left" w:pos="990"/>
        </w:tabs>
        <w:spacing w:line="317" w:lineRule="exact"/>
        <w:ind w:firstLine="740"/>
        <w:jc w:val="both"/>
      </w:pPr>
      <w:r>
        <w:rPr>
          <w:rStyle w:val="24"/>
        </w:rPr>
        <w:t>СП 70.13330.2012 Несущие и ограждающие конструкции. Актуализированная редакция СНиП 3.03.01-87;</w:t>
      </w:r>
    </w:p>
    <w:p w:rsidR="000A6099" w:rsidRDefault="009A40B3">
      <w:pPr>
        <w:pStyle w:val="23"/>
        <w:framePr w:w="10358" w:h="14451" w:hRule="exact" w:wrap="none" w:vAnchor="page" w:hAnchor="page" w:x="946" w:y="1182"/>
        <w:numPr>
          <w:ilvl w:val="0"/>
          <w:numId w:val="2"/>
        </w:numPr>
        <w:shd w:val="clear" w:color="auto" w:fill="auto"/>
        <w:tabs>
          <w:tab w:val="left" w:pos="990"/>
        </w:tabs>
        <w:spacing w:line="317" w:lineRule="exact"/>
        <w:ind w:firstLine="740"/>
        <w:jc w:val="both"/>
      </w:pPr>
      <w:r>
        <w:rPr>
          <w:rStyle w:val="24"/>
        </w:rPr>
        <w:t xml:space="preserve">СП 16.13330.2011 Стальные конструкции. Актуализированная редакция СНиП Н-23-81* (с Изменением </w:t>
      </w:r>
      <w:r>
        <w:rPr>
          <w:rStyle w:val="24"/>
          <w:lang w:val="en-US" w:eastAsia="en-US" w:bidi="en-US"/>
        </w:rPr>
        <w:t>N</w:t>
      </w:r>
      <w:r w:rsidRPr="00F65076">
        <w:rPr>
          <w:rStyle w:val="24"/>
          <w:lang w:eastAsia="en-US" w:bidi="en-US"/>
        </w:rPr>
        <w:t xml:space="preserve"> </w:t>
      </w:r>
      <w:r>
        <w:rPr>
          <w:rStyle w:val="24"/>
        </w:rPr>
        <w:t>1);</w:t>
      </w:r>
    </w:p>
    <w:p w:rsidR="000A6099" w:rsidRDefault="009A40B3">
      <w:pPr>
        <w:pStyle w:val="23"/>
        <w:framePr w:w="10358" w:h="14451" w:hRule="exact" w:wrap="none" w:vAnchor="page" w:hAnchor="page" w:x="946" w:y="1182"/>
        <w:numPr>
          <w:ilvl w:val="0"/>
          <w:numId w:val="2"/>
        </w:numPr>
        <w:shd w:val="clear" w:color="auto" w:fill="auto"/>
        <w:tabs>
          <w:tab w:val="left" w:pos="990"/>
        </w:tabs>
        <w:spacing w:line="317" w:lineRule="exact"/>
        <w:ind w:firstLine="740"/>
        <w:jc w:val="both"/>
      </w:pPr>
      <w:r>
        <w:rPr>
          <w:rStyle w:val="24"/>
        </w:rPr>
        <w:t xml:space="preserve">СТО 34.01-2.2-020-2017 «Железобетонные опоры для воздушных линий (ВЛ) 110-500 </w:t>
      </w:r>
      <w:proofErr w:type="spellStart"/>
      <w:r>
        <w:rPr>
          <w:rStyle w:val="24"/>
        </w:rPr>
        <w:t>кВ.</w:t>
      </w:r>
      <w:proofErr w:type="spellEnd"/>
      <w:r>
        <w:rPr>
          <w:rStyle w:val="24"/>
        </w:rPr>
        <w:t xml:space="preserve"> Общие технические требования»;</w:t>
      </w:r>
    </w:p>
    <w:p w:rsidR="000A6099" w:rsidRDefault="009A40B3">
      <w:pPr>
        <w:pStyle w:val="23"/>
        <w:framePr w:w="10358" w:h="14451" w:hRule="exact" w:wrap="none" w:vAnchor="page" w:hAnchor="page" w:x="946" w:y="1182"/>
        <w:numPr>
          <w:ilvl w:val="0"/>
          <w:numId w:val="2"/>
        </w:numPr>
        <w:shd w:val="clear" w:color="auto" w:fill="auto"/>
        <w:tabs>
          <w:tab w:val="left" w:pos="1018"/>
        </w:tabs>
        <w:spacing w:line="307" w:lineRule="exact"/>
        <w:ind w:firstLine="740"/>
        <w:jc w:val="both"/>
      </w:pPr>
      <w:r>
        <w:rPr>
          <w:rStyle w:val="24"/>
        </w:rPr>
        <w:t>Типового проекта 3.407.1-175.3-13 СБ.</w:t>
      </w:r>
    </w:p>
    <w:p w:rsidR="000A6099" w:rsidRDefault="009A40B3">
      <w:pPr>
        <w:pStyle w:val="23"/>
        <w:framePr w:w="10358" w:h="14451" w:hRule="exact" w:wrap="none" w:vAnchor="page" w:hAnchor="page" w:x="946" w:y="1182"/>
        <w:numPr>
          <w:ilvl w:val="1"/>
          <w:numId w:val="1"/>
        </w:numPr>
        <w:shd w:val="clear" w:color="auto" w:fill="auto"/>
        <w:tabs>
          <w:tab w:val="left" w:pos="1224"/>
        </w:tabs>
        <w:spacing w:line="307" w:lineRule="exact"/>
        <w:ind w:firstLine="740"/>
        <w:jc w:val="both"/>
      </w:pPr>
      <w:r>
        <w:rPr>
          <w:rStyle w:val="24"/>
        </w:rPr>
        <w:t>Упаковка, транспортирование, условия и сроки хранения.</w:t>
      </w:r>
    </w:p>
    <w:p w:rsidR="000A6099" w:rsidRDefault="009A40B3">
      <w:pPr>
        <w:pStyle w:val="23"/>
        <w:framePr w:w="10358" w:h="14451" w:hRule="exact" w:wrap="none" w:vAnchor="page" w:hAnchor="page" w:x="946" w:y="1182"/>
        <w:shd w:val="clear" w:color="auto" w:fill="auto"/>
        <w:spacing w:line="307" w:lineRule="exact"/>
        <w:ind w:firstLine="740"/>
        <w:jc w:val="both"/>
      </w:pPr>
      <w:r>
        <w:rPr>
          <w:rStyle w:val="24"/>
        </w:rPr>
        <w:t>Упаковка, транспортирование, условия и сроки хранения стоек должны соответствовать требованиям, указанным в технических условиях изготовителя стоек, ГОСТ 14192 - 96, СТО 34.012.2-020-2017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стоек.</w:t>
      </w:r>
    </w:p>
    <w:p w:rsidR="000A6099" w:rsidRDefault="009A40B3">
      <w:pPr>
        <w:pStyle w:val="23"/>
        <w:framePr w:w="10358" w:h="14451" w:hRule="exact" w:wrap="none" w:vAnchor="page" w:hAnchor="page" w:x="946" w:y="1182"/>
        <w:shd w:val="clear" w:color="auto" w:fill="auto"/>
        <w:spacing w:line="307" w:lineRule="exact"/>
        <w:ind w:firstLine="740"/>
        <w:jc w:val="both"/>
      </w:pPr>
      <w:r>
        <w:rPr>
          <w:rStyle w:val="24"/>
        </w:rPr>
        <w:t>Способ укладки и транспортировки стоек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0A6099" w:rsidRDefault="009A40B3">
      <w:pPr>
        <w:pStyle w:val="23"/>
        <w:framePr w:w="10358" w:h="14451" w:hRule="exact" w:wrap="none" w:vAnchor="page" w:hAnchor="page" w:x="946" w:y="1182"/>
        <w:numPr>
          <w:ilvl w:val="1"/>
          <w:numId w:val="1"/>
        </w:numPr>
        <w:shd w:val="clear" w:color="auto" w:fill="auto"/>
        <w:tabs>
          <w:tab w:val="left" w:pos="1229"/>
        </w:tabs>
        <w:spacing w:after="240" w:line="307" w:lineRule="exact"/>
        <w:ind w:firstLine="740"/>
        <w:jc w:val="both"/>
      </w:pPr>
      <w:r>
        <w:rPr>
          <w:rStyle w:val="24"/>
        </w:rPr>
        <w:t>Срок изготовления стоек должен быть не более полугода от момента поставки.</w:t>
      </w:r>
    </w:p>
    <w:p w:rsidR="000A6099" w:rsidRDefault="009A40B3">
      <w:pPr>
        <w:pStyle w:val="20"/>
        <w:framePr w:w="10358" w:h="14451" w:hRule="exact" w:wrap="none" w:vAnchor="page" w:hAnchor="page" w:x="946" w:y="1182"/>
        <w:numPr>
          <w:ilvl w:val="0"/>
          <w:numId w:val="1"/>
        </w:numPr>
        <w:shd w:val="clear" w:color="auto" w:fill="auto"/>
        <w:tabs>
          <w:tab w:val="left" w:pos="1071"/>
        </w:tabs>
        <w:spacing w:line="307" w:lineRule="exact"/>
        <w:ind w:firstLine="740"/>
        <w:jc w:val="both"/>
      </w:pPr>
      <w:bookmarkStart w:id="4" w:name="bookmark4"/>
      <w:r>
        <w:rPr>
          <w:rStyle w:val="21"/>
          <w:b/>
          <w:bCs/>
        </w:rPr>
        <w:t>Гарантийные обязательства.</w:t>
      </w:r>
      <w:bookmarkEnd w:id="4"/>
    </w:p>
    <w:p w:rsidR="000A6099" w:rsidRDefault="009A40B3">
      <w:pPr>
        <w:pStyle w:val="23"/>
        <w:framePr w:w="10358" w:h="14451" w:hRule="exact" w:wrap="none" w:vAnchor="page" w:hAnchor="page" w:x="946" w:y="1182"/>
        <w:shd w:val="clear" w:color="auto" w:fill="auto"/>
        <w:spacing w:after="240" w:line="307" w:lineRule="exact"/>
        <w:ind w:firstLine="740"/>
        <w:jc w:val="both"/>
      </w:pPr>
      <w:r>
        <w:rPr>
          <w:rStyle w:val="24"/>
        </w:rPr>
        <w:t>Гарантия на поставляемые стойки должна распространяться не менее чем на 60 месяцев. Время начала исчисления гарантийного срока - с момента их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стойки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0A6099" w:rsidRDefault="009A40B3">
      <w:pPr>
        <w:pStyle w:val="20"/>
        <w:framePr w:w="10358" w:h="14451" w:hRule="exact" w:wrap="none" w:vAnchor="page" w:hAnchor="page" w:x="946" w:y="1182"/>
        <w:numPr>
          <w:ilvl w:val="0"/>
          <w:numId w:val="1"/>
        </w:numPr>
        <w:shd w:val="clear" w:color="auto" w:fill="auto"/>
        <w:tabs>
          <w:tab w:val="left" w:pos="1071"/>
        </w:tabs>
        <w:spacing w:line="307" w:lineRule="exact"/>
        <w:ind w:firstLine="740"/>
        <w:jc w:val="both"/>
      </w:pPr>
      <w:bookmarkStart w:id="5" w:name="bookmark5"/>
      <w:r>
        <w:rPr>
          <w:rStyle w:val="21"/>
          <w:b/>
          <w:bCs/>
        </w:rPr>
        <w:t>Требования к надежности и живучести продукции.</w:t>
      </w:r>
      <w:bookmarkEnd w:id="5"/>
    </w:p>
    <w:p w:rsidR="000A6099" w:rsidRDefault="009A40B3">
      <w:pPr>
        <w:pStyle w:val="23"/>
        <w:framePr w:w="10358" w:h="14451" w:hRule="exact" w:wrap="none" w:vAnchor="page" w:hAnchor="page" w:x="946" w:y="1182"/>
        <w:shd w:val="clear" w:color="auto" w:fill="auto"/>
        <w:spacing w:after="294" w:line="307" w:lineRule="exact"/>
        <w:ind w:firstLine="740"/>
        <w:jc w:val="both"/>
      </w:pPr>
      <w:r>
        <w:rPr>
          <w:rStyle w:val="24"/>
        </w:rPr>
        <w:t>Стойки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50 лет.</w:t>
      </w:r>
    </w:p>
    <w:p w:rsidR="000A6099" w:rsidRDefault="009A40B3">
      <w:pPr>
        <w:pStyle w:val="20"/>
        <w:framePr w:w="10358" w:h="14451" w:hRule="exact" w:wrap="none" w:vAnchor="page" w:hAnchor="page" w:x="946" w:y="1182"/>
        <w:numPr>
          <w:ilvl w:val="0"/>
          <w:numId w:val="1"/>
        </w:numPr>
        <w:shd w:val="clear" w:color="auto" w:fill="auto"/>
        <w:tabs>
          <w:tab w:val="left" w:pos="1071"/>
        </w:tabs>
        <w:spacing w:after="54" w:line="240" w:lineRule="exact"/>
        <w:ind w:firstLine="740"/>
        <w:jc w:val="both"/>
      </w:pPr>
      <w:bookmarkStart w:id="6" w:name="bookmark6"/>
      <w:r>
        <w:rPr>
          <w:rStyle w:val="21"/>
          <w:b/>
          <w:bCs/>
        </w:rPr>
        <w:t>Маркировка, состав технической и эксплуатационной документации.</w:t>
      </w:r>
      <w:bookmarkEnd w:id="6"/>
    </w:p>
    <w:p w:rsidR="000A6099" w:rsidRDefault="009A40B3">
      <w:pPr>
        <w:pStyle w:val="23"/>
        <w:framePr w:w="10358" w:h="14451" w:hRule="exact" w:wrap="none" w:vAnchor="page" w:hAnchor="page" w:x="946" w:y="1182"/>
        <w:shd w:val="clear" w:color="auto" w:fill="auto"/>
        <w:spacing w:line="220" w:lineRule="exact"/>
        <w:ind w:firstLine="740"/>
        <w:jc w:val="both"/>
      </w:pPr>
      <w:r>
        <w:rPr>
          <w:rStyle w:val="24"/>
        </w:rPr>
        <w:t>Маркировка стоек должна содержать следующие данные:</w:t>
      </w:r>
    </w:p>
    <w:p w:rsidR="000A6099" w:rsidRDefault="000A6099">
      <w:pPr>
        <w:rPr>
          <w:sz w:val="2"/>
          <w:szCs w:val="2"/>
        </w:rPr>
        <w:sectPr w:rsidR="000A609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A6099" w:rsidRDefault="009A40B3">
      <w:pPr>
        <w:pStyle w:val="23"/>
        <w:framePr w:w="10349" w:h="7757" w:hRule="exact" w:wrap="none" w:vAnchor="page" w:hAnchor="page" w:x="951" w:y="1178"/>
        <w:numPr>
          <w:ilvl w:val="0"/>
          <w:numId w:val="2"/>
        </w:numPr>
        <w:shd w:val="clear" w:color="auto" w:fill="auto"/>
        <w:tabs>
          <w:tab w:val="left" w:pos="1040"/>
        </w:tabs>
        <w:spacing w:line="326" w:lineRule="exact"/>
        <w:ind w:firstLine="740"/>
        <w:jc w:val="both"/>
      </w:pPr>
      <w:r>
        <w:rPr>
          <w:rStyle w:val="24"/>
        </w:rPr>
        <w:lastRenderedPageBreak/>
        <w:t>наименование изготовителя;</w:t>
      </w:r>
    </w:p>
    <w:p w:rsidR="000A6099" w:rsidRDefault="009A40B3">
      <w:pPr>
        <w:pStyle w:val="23"/>
        <w:framePr w:w="10349" w:h="7757" w:hRule="exact" w:wrap="none" w:vAnchor="page" w:hAnchor="page" w:x="951" w:y="1178"/>
        <w:numPr>
          <w:ilvl w:val="0"/>
          <w:numId w:val="2"/>
        </w:numPr>
        <w:shd w:val="clear" w:color="auto" w:fill="auto"/>
        <w:tabs>
          <w:tab w:val="left" w:pos="1040"/>
        </w:tabs>
        <w:spacing w:line="326" w:lineRule="exact"/>
        <w:ind w:firstLine="740"/>
        <w:jc w:val="both"/>
      </w:pPr>
      <w:r>
        <w:rPr>
          <w:rStyle w:val="24"/>
        </w:rPr>
        <w:t>год выпуска;</w:t>
      </w:r>
    </w:p>
    <w:p w:rsidR="000A6099" w:rsidRDefault="009A40B3">
      <w:pPr>
        <w:pStyle w:val="23"/>
        <w:framePr w:w="10349" w:h="7757" w:hRule="exact" w:wrap="none" w:vAnchor="page" w:hAnchor="page" w:x="951" w:y="1178"/>
        <w:numPr>
          <w:ilvl w:val="0"/>
          <w:numId w:val="2"/>
        </w:numPr>
        <w:shd w:val="clear" w:color="auto" w:fill="auto"/>
        <w:tabs>
          <w:tab w:val="left" w:pos="1040"/>
        </w:tabs>
        <w:spacing w:line="326" w:lineRule="exact"/>
        <w:ind w:firstLine="740"/>
        <w:jc w:val="both"/>
      </w:pPr>
      <w:r>
        <w:rPr>
          <w:rStyle w:val="24"/>
        </w:rPr>
        <w:t>марку стойки;</w:t>
      </w:r>
    </w:p>
    <w:p w:rsidR="000A6099" w:rsidRDefault="009A40B3">
      <w:pPr>
        <w:pStyle w:val="23"/>
        <w:framePr w:w="10349" w:h="7757" w:hRule="exact" w:wrap="none" w:vAnchor="page" w:hAnchor="page" w:x="951" w:y="1178"/>
        <w:numPr>
          <w:ilvl w:val="0"/>
          <w:numId w:val="2"/>
        </w:numPr>
        <w:shd w:val="clear" w:color="auto" w:fill="auto"/>
        <w:tabs>
          <w:tab w:val="left" w:pos="1040"/>
        </w:tabs>
        <w:spacing w:line="326" w:lineRule="exact"/>
        <w:ind w:firstLine="740"/>
        <w:jc w:val="both"/>
      </w:pPr>
      <w:r>
        <w:rPr>
          <w:rStyle w:val="24"/>
        </w:rPr>
        <w:t>массу стойки;</w:t>
      </w:r>
    </w:p>
    <w:p w:rsidR="000A6099" w:rsidRDefault="009A40B3">
      <w:pPr>
        <w:pStyle w:val="23"/>
        <w:framePr w:w="10349" w:h="7757" w:hRule="exact" w:wrap="none" w:vAnchor="page" w:hAnchor="page" w:x="951" w:y="1178"/>
        <w:numPr>
          <w:ilvl w:val="0"/>
          <w:numId w:val="2"/>
        </w:numPr>
        <w:shd w:val="clear" w:color="auto" w:fill="auto"/>
        <w:tabs>
          <w:tab w:val="left" w:pos="1040"/>
        </w:tabs>
        <w:spacing w:line="326" w:lineRule="exact"/>
        <w:ind w:firstLine="740"/>
        <w:jc w:val="both"/>
      </w:pPr>
      <w:r>
        <w:rPr>
          <w:rStyle w:val="24"/>
        </w:rPr>
        <w:t>длину в метрах;</w:t>
      </w:r>
    </w:p>
    <w:p w:rsidR="000A6099" w:rsidRDefault="009A40B3">
      <w:pPr>
        <w:pStyle w:val="23"/>
        <w:framePr w:w="10349" w:h="7757" w:hRule="exact" w:wrap="none" w:vAnchor="page" w:hAnchor="page" w:x="951" w:y="1178"/>
        <w:numPr>
          <w:ilvl w:val="0"/>
          <w:numId w:val="2"/>
        </w:numPr>
        <w:shd w:val="clear" w:color="auto" w:fill="auto"/>
        <w:tabs>
          <w:tab w:val="left" w:pos="1040"/>
        </w:tabs>
        <w:spacing w:line="326" w:lineRule="exact"/>
        <w:ind w:firstLine="740"/>
        <w:jc w:val="both"/>
      </w:pPr>
      <w:r>
        <w:rPr>
          <w:rStyle w:val="24"/>
        </w:rPr>
        <w:t>номер партии.</w:t>
      </w:r>
    </w:p>
    <w:p w:rsidR="000A6099" w:rsidRDefault="009A40B3">
      <w:pPr>
        <w:pStyle w:val="23"/>
        <w:framePr w:w="10349" w:h="7757" w:hRule="exact" w:wrap="none" w:vAnchor="page" w:hAnchor="page" w:x="951" w:y="1178"/>
        <w:shd w:val="clear" w:color="auto" w:fill="auto"/>
        <w:spacing w:line="269" w:lineRule="exact"/>
        <w:ind w:firstLine="740"/>
        <w:jc w:val="both"/>
      </w:pPr>
      <w:r>
        <w:rPr>
          <w:rStyle w:val="24"/>
        </w:rPr>
        <w:t>Маркировка должна быть нанесена краской по трафарету на расстоянии не ниже 6-ти метров от заглубляемого в грунт нижнего торца стойки по ГОСТ 13015.2-81. На каждой стойке вместе с маркировочными надписями необходимо нанесение знака безопасности размерами 290 х 390 мм (с размерами стрелы по ГОСТ 12.4.027-76). В верхней части стойки на расстоянии 0,2 м от торца дополнительно должна быть нанесена марка стойки.</w:t>
      </w:r>
    </w:p>
    <w:p w:rsidR="000A6099" w:rsidRDefault="009A40B3">
      <w:pPr>
        <w:pStyle w:val="23"/>
        <w:framePr w:w="10349" w:h="7757" w:hRule="exact" w:wrap="none" w:vAnchor="page" w:hAnchor="page" w:x="951" w:y="1178"/>
        <w:shd w:val="clear" w:color="auto" w:fill="auto"/>
        <w:spacing w:line="307" w:lineRule="exact"/>
        <w:ind w:firstLine="740"/>
        <w:jc w:val="both"/>
      </w:pPr>
      <w:r>
        <w:rPr>
          <w:rStyle w:val="24"/>
        </w:rPr>
        <w:t>По всем видам стоек Поставщик должен предоставить полный комплект технической и эксплуатационной документации на русском языке, подготовленной в соответствии с ГОСТ 34.00390, ГОСТ 23009-78, ГОСТ 34.201-89, ГОСТ 27300-87, ГОСТ 2.601-2006 по монтажу, обеспечению правильной и безопасной эксплуатации, технического обслуживания поставляемых стоек.</w:t>
      </w:r>
    </w:p>
    <w:p w:rsidR="000A6099" w:rsidRDefault="009A40B3">
      <w:pPr>
        <w:pStyle w:val="23"/>
        <w:framePr w:w="10349" w:h="7757" w:hRule="exact" w:wrap="none" w:vAnchor="page" w:hAnchor="page" w:x="951" w:y="1178"/>
        <w:shd w:val="clear" w:color="auto" w:fill="auto"/>
        <w:spacing w:line="269" w:lineRule="exact"/>
        <w:ind w:firstLine="880"/>
      </w:pPr>
      <w:r>
        <w:rPr>
          <w:rStyle w:val="24"/>
        </w:rPr>
        <w:t>Предоставляемая Поставщиком техническая и эксплуатационная документация для каждой партии стоек должна включать:</w:t>
      </w:r>
    </w:p>
    <w:p w:rsidR="000A6099" w:rsidRDefault="009A40B3">
      <w:pPr>
        <w:pStyle w:val="23"/>
        <w:framePr w:w="10349" w:h="7757" w:hRule="exact" w:wrap="none" w:vAnchor="page" w:hAnchor="page" w:x="951" w:y="1178"/>
        <w:numPr>
          <w:ilvl w:val="0"/>
          <w:numId w:val="2"/>
        </w:numPr>
        <w:shd w:val="clear" w:color="auto" w:fill="auto"/>
        <w:tabs>
          <w:tab w:val="left" w:pos="1118"/>
        </w:tabs>
        <w:spacing w:line="269" w:lineRule="exact"/>
        <w:ind w:left="880"/>
        <w:jc w:val="both"/>
      </w:pPr>
      <w:r>
        <w:rPr>
          <w:rStyle w:val="24"/>
        </w:rPr>
        <w:t>паспорт товара;</w:t>
      </w:r>
    </w:p>
    <w:p w:rsidR="000A6099" w:rsidRDefault="009A40B3">
      <w:pPr>
        <w:pStyle w:val="23"/>
        <w:framePr w:w="10349" w:h="7757" w:hRule="exact" w:wrap="none" w:vAnchor="page" w:hAnchor="page" w:x="951" w:y="1178"/>
        <w:numPr>
          <w:ilvl w:val="0"/>
          <w:numId w:val="2"/>
        </w:numPr>
        <w:shd w:val="clear" w:color="auto" w:fill="auto"/>
        <w:tabs>
          <w:tab w:val="left" w:pos="1118"/>
        </w:tabs>
        <w:spacing w:line="269" w:lineRule="exact"/>
        <w:ind w:left="880"/>
        <w:jc w:val="both"/>
      </w:pPr>
      <w:r>
        <w:rPr>
          <w:rStyle w:val="24"/>
        </w:rPr>
        <w:t>сертификат качества;</w:t>
      </w:r>
    </w:p>
    <w:p w:rsidR="000A6099" w:rsidRDefault="009A40B3">
      <w:pPr>
        <w:pStyle w:val="23"/>
        <w:framePr w:w="10349" w:h="7757" w:hRule="exact" w:wrap="none" w:vAnchor="page" w:hAnchor="page" w:x="951" w:y="1178"/>
        <w:numPr>
          <w:ilvl w:val="0"/>
          <w:numId w:val="2"/>
        </w:numPr>
        <w:shd w:val="clear" w:color="auto" w:fill="auto"/>
        <w:tabs>
          <w:tab w:val="left" w:pos="1118"/>
        </w:tabs>
        <w:spacing w:after="150" w:line="269" w:lineRule="exact"/>
        <w:ind w:left="880"/>
        <w:jc w:val="both"/>
      </w:pPr>
      <w:r>
        <w:rPr>
          <w:rStyle w:val="24"/>
        </w:rPr>
        <w:t>сертификат соответствия.</w:t>
      </w:r>
    </w:p>
    <w:p w:rsidR="000A6099" w:rsidRDefault="009A40B3">
      <w:pPr>
        <w:pStyle w:val="20"/>
        <w:framePr w:w="10349" w:h="7757" w:hRule="exact" w:wrap="none" w:vAnchor="page" w:hAnchor="page" w:x="951" w:y="1178"/>
        <w:numPr>
          <w:ilvl w:val="0"/>
          <w:numId w:val="1"/>
        </w:numPr>
        <w:shd w:val="clear" w:color="auto" w:fill="auto"/>
        <w:tabs>
          <w:tab w:val="left" w:pos="1093"/>
        </w:tabs>
        <w:spacing w:line="307" w:lineRule="exact"/>
        <w:ind w:firstLine="740"/>
        <w:jc w:val="both"/>
      </w:pPr>
      <w:bookmarkStart w:id="7" w:name="bookmark7"/>
      <w:r>
        <w:rPr>
          <w:rStyle w:val="21"/>
          <w:b/>
          <w:bCs/>
        </w:rPr>
        <w:t>Правила приемки продукции.</w:t>
      </w:r>
      <w:bookmarkEnd w:id="7"/>
    </w:p>
    <w:p w:rsidR="000A6099" w:rsidRDefault="009A40B3">
      <w:pPr>
        <w:pStyle w:val="23"/>
        <w:framePr w:w="10349" w:h="7757" w:hRule="exact" w:wrap="none" w:vAnchor="page" w:hAnchor="page" w:x="951" w:y="1178"/>
        <w:shd w:val="clear" w:color="auto" w:fill="auto"/>
        <w:spacing w:line="307" w:lineRule="exact"/>
        <w:ind w:firstLine="740"/>
        <w:jc w:val="both"/>
      </w:pPr>
      <w:r>
        <w:rPr>
          <w:rStyle w:val="24"/>
        </w:rPr>
        <w:t>Каждая партия стоек должна пройти входной контроль, осуществляемый представителями филиалов ПАО «</w:t>
      </w:r>
      <w:proofErr w:type="spellStart"/>
      <w:r>
        <w:rPr>
          <w:rStyle w:val="24"/>
        </w:rPr>
        <w:t>Россети</w:t>
      </w:r>
      <w:proofErr w:type="spellEnd"/>
      <w:r>
        <w:rPr>
          <w:rStyle w:val="24"/>
        </w:rPr>
        <w:t xml:space="preserve"> Центр» и ответственными представителями Поставщика при получении их на склад.</w:t>
      </w:r>
    </w:p>
    <w:p w:rsidR="000A6099" w:rsidRDefault="009A40B3">
      <w:pPr>
        <w:pStyle w:val="23"/>
        <w:framePr w:w="10349" w:h="7757" w:hRule="exact" w:wrap="none" w:vAnchor="page" w:hAnchor="page" w:x="951" w:y="1178"/>
        <w:shd w:val="clear" w:color="auto" w:fill="auto"/>
        <w:spacing w:line="307" w:lineRule="exact"/>
        <w:ind w:firstLine="740"/>
        <w:jc w:val="both"/>
      </w:pPr>
      <w:r>
        <w:rPr>
          <w:rStyle w:val="24"/>
        </w:rPr>
        <w:t>В случае выявления дефектов, в том числе и скрытых, Поставщик обязан за свой счет заменить</w:t>
      </w:r>
    </w:p>
    <w:p w:rsidR="000A6099" w:rsidRDefault="000A6099">
      <w:pPr>
        <w:rPr>
          <w:sz w:val="2"/>
          <w:szCs w:val="2"/>
        </w:rPr>
        <w:sectPr w:rsidR="000A609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A6099" w:rsidRDefault="009A40B3">
      <w:pPr>
        <w:pStyle w:val="a5"/>
        <w:framePr w:wrap="none" w:vAnchor="page" w:hAnchor="page" w:x="14222" w:y="954"/>
        <w:shd w:val="clear" w:color="auto" w:fill="auto"/>
        <w:spacing w:line="140" w:lineRule="exact"/>
      </w:pPr>
      <w:r>
        <w:rPr>
          <w:rStyle w:val="a6"/>
        </w:rPr>
        <w:lastRenderedPageBreak/>
        <w:t>Приложение № 1 к ТЗ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7"/>
        <w:gridCol w:w="854"/>
        <w:gridCol w:w="2342"/>
        <w:gridCol w:w="9432"/>
        <w:gridCol w:w="514"/>
        <w:gridCol w:w="634"/>
      </w:tblGrid>
      <w:tr w:rsidR="000A6099">
        <w:trPr>
          <w:trHeight w:hRule="exact" w:val="389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6099" w:rsidRDefault="009A40B3">
            <w:pPr>
              <w:pStyle w:val="23"/>
              <w:framePr w:w="14563" w:h="4709" w:wrap="none" w:vAnchor="page" w:hAnchor="page" w:x="1046" w:y="1316"/>
              <w:shd w:val="clear" w:color="auto" w:fill="auto"/>
              <w:spacing w:after="60" w:line="120" w:lineRule="exact"/>
              <w:jc w:val="center"/>
            </w:pPr>
            <w:r>
              <w:rPr>
                <w:rStyle w:val="26pt"/>
              </w:rPr>
              <w:t>Номер</w:t>
            </w:r>
          </w:p>
          <w:p w:rsidR="000A6099" w:rsidRDefault="009A40B3">
            <w:pPr>
              <w:pStyle w:val="23"/>
              <w:framePr w:w="14563" w:h="4709" w:wrap="none" w:vAnchor="page" w:hAnchor="page" w:x="1046" w:y="1316"/>
              <w:shd w:val="clear" w:color="auto" w:fill="auto"/>
              <w:spacing w:before="60" w:line="120" w:lineRule="exact"/>
              <w:jc w:val="center"/>
            </w:pPr>
            <w:r>
              <w:rPr>
                <w:rStyle w:val="26pt0"/>
              </w:rPr>
              <w:t>лота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6099" w:rsidRDefault="009A40B3">
            <w:pPr>
              <w:pStyle w:val="23"/>
              <w:framePr w:w="14563" w:h="4709" w:wrap="none" w:vAnchor="page" w:hAnchor="page" w:x="1046" w:y="1316"/>
              <w:shd w:val="clear" w:color="auto" w:fill="auto"/>
              <w:spacing w:line="120" w:lineRule="exact"/>
            </w:pPr>
            <w:r>
              <w:rPr>
                <w:rStyle w:val="26pt"/>
              </w:rPr>
              <w:t>Материал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6099" w:rsidRDefault="009A40B3">
            <w:pPr>
              <w:pStyle w:val="23"/>
              <w:framePr w:w="14563" w:h="4709" w:wrap="none" w:vAnchor="page" w:hAnchor="page" w:x="1046" w:y="1316"/>
              <w:shd w:val="clear" w:color="auto" w:fill="auto"/>
              <w:spacing w:line="120" w:lineRule="exact"/>
              <w:jc w:val="center"/>
            </w:pPr>
            <w:r>
              <w:rPr>
                <w:rStyle w:val="26pt"/>
              </w:rPr>
              <w:t>Краткий текст материала</w:t>
            </w:r>
          </w:p>
        </w:tc>
        <w:tc>
          <w:tcPr>
            <w:tcW w:w="9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6099" w:rsidRDefault="009A40B3">
            <w:pPr>
              <w:pStyle w:val="23"/>
              <w:framePr w:w="14563" w:h="4709" w:wrap="none" w:vAnchor="page" w:hAnchor="page" w:x="1046" w:y="1316"/>
              <w:shd w:val="clear" w:color="auto" w:fill="auto"/>
              <w:spacing w:line="120" w:lineRule="exact"/>
              <w:jc w:val="center"/>
            </w:pPr>
            <w:r>
              <w:rPr>
                <w:rStyle w:val="26pt"/>
              </w:rPr>
              <w:t>Технические характеристики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6099" w:rsidRDefault="009A40B3">
            <w:pPr>
              <w:pStyle w:val="23"/>
              <w:framePr w:w="14563" w:h="4709" w:wrap="none" w:vAnchor="page" w:hAnchor="page" w:x="1046" w:y="1316"/>
              <w:shd w:val="clear" w:color="auto" w:fill="auto"/>
              <w:spacing w:line="120" w:lineRule="exact"/>
              <w:ind w:left="160"/>
            </w:pPr>
            <w:r>
              <w:rPr>
                <w:rStyle w:val="26pt"/>
              </w:rPr>
              <w:t>ЕИ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6099" w:rsidRDefault="009A40B3">
            <w:pPr>
              <w:pStyle w:val="23"/>
              <w:framePr w:w="14563" w:h="4709" w:wrap="none" w:vAnchor="page" w:hAnchor="page" w:x="1046" w:y="1316"/>
              <w:shd w:val="clear" w:color="auto" w:fill="auto"/>
              <w:spacing w:line="120" w:lineRule="exact"/>
            </w:pPr>
            <w:r>
              <w:rPr>
                <w:rStyle w:val="26pt"/>
              </w:rPr>
              <w:t>Кол-во</w:t>
            </w:r>
          </w:p>
        </w:tc>
      </w:tr>
      <w:tr w:rsidR="000A6099">
        <w:trPr>
          <w:trHeight w:hRule="exact" w:val="432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A6099" w:rsidRDefault="00181A13">
            <w:pPr>
              <w:pStyle w:val="23"/>
              <w:framePr w:w="14563" w:h="4709" w:wrap="none" w:vAnchor="page" w:hAnchor="page" w:x="1046" w:y="1316"/>
              <w:shd w:val="clear" w:color="auto" w:fill="auto"/>
              <w:spacing w:line="120" w:lineRule="exact"/>
              <w:jc w:val="center"/>
            </w:pPr>
            <w:r>
              <w:rPr>
                <w:rStyle w:val="26pt0"/>
              </w:rPr>
              <w:t>203Е</w:t>
            </w:r>
            <w:bookmarkStart w:id="8" w:name="_GoBack"/>
            <w:bookmarkEnd w:id="8"/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A6099" w:rsidRDefault="009A40B3">
            <w:pPr>
              <w:pStyle w:val="23"/>
              <w:framePr w:w="14563" w:h="4709" w:wrap="none" w:vAnchor="page" w:hAnchor="page" w:x="1046" w:y="1316"/>
              <w:shd w:val="clear" w:color="auto" w:fill="auto"/>
              <w:spacing w:line="120" w:lineRule="exact"/>
              <w:ind w:left="180"/>
            </w:pPr>
            <w:r>
              <w:rPr>
                <w:rStyle w:val="26pt0"/>
              </w:rPr>
              <w:t>2379265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A6099" w:rsidRDefault="009A40B3">
            <w:pPr>
              <w:pStyle w:val="23"/>
              <w:framePr w:w="14563" w:h="4709" w:wrap="none" w:vAnchor="page" w:hAnchor="page" w:x="1046" w:y="1316"/>
              <w:shd w:val="clear" w:color="auto" w:fill="auto"/>
              <w:spacing w:line="178" w:lineRule="exact"/>
              <w:jc w:val="center"/>
            </w:pPr>
            <w:r>
              <w:rPr>
                <w:rStyle w:val="26pt0"/>
              </w:rPr>
              <w:t>Опора быстровозводимая ПБМ35(110)-1(т</w:t>
            </w:r>
            <w:proofErr w:type="gramStart"/>
            <w:r>
              <w:rPr>
                <w:rStyle w:val="26pt0"/>
              </w:rPr>
              <w:t>)(</w:t>
            </w:r>
            <w:proofErr w:type="gramEnd"/>
            <w:r>
              <w:rPr>
                <w:rStyle w:val="26pt0"/>
              </w:rPr>
              <w:t>или аналог)</w:t>
            </w:r>
          </w:p>
        </w:tc>
        <w:tc>
          <w:tcPr>
            <w:tcW w:w="9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6099" w:rsidRDefault="009A40B3">
            <w:pPr>
              <w:pStyle w:val="23"/>
              <w:framePr w:w="14563" w:h="4709" w:wrap="none" w:vAnchor="page" w:hAnchor="page" w:x="1046" w:y="1316"/>
              <w:shd w:val="clear" w:color="auto" w:fill="auto"/>
              <w:spacing w:line="173" w:lineRule="exact"/>
              <w:jc w:val="both"/>
            </w:pPr>
            <w:r>
              <w:rPr>
                <w:rStyle w:val="26pt0"/>
              </w:rPr>
              <w:t>Быстровозводимая и демонтируемая промежуточная опора ПБМ110-1(т</w:t>
            </w:r>
            <w:proofErr w:type="gramStart"/>
            <w:r>
              <w:rPr>
                <w:rStyle w:val="26pt0"/>
              </w:rPr>
              <w:t>)(</w:t>
            </w:r>
            <w:proofErr w:type="gramEnd"/>
            <w:r>
              <w:rPr>
                <w:rStyle w:val="26pt0"/>
              </w:rPr>
              <w:t xml:space="preserve">или аналог) предназначена для использования на ВЛ 35-110 </w:t>
            </w:r>
            <w:proofErr w:type="spellStart"/>
            <w:r>
              <w:rPr>
                <w:rStyle w:val="26pt0"/>
              </w:rPr>
              <w:t>кВ</w:t>
            </w:r>
            <w:proofErr w:type="spellEnd"/>
            <w:r>
              <w:rPr>
                <w:rStyle w:val="26pt0"/>
              </w:rPr>
              <w:t xml:space="preserve"> при:</w:t>
            </w:r>
          </w:p>
          <w:p w:rsidR="000A6099" w:rsidRDefault="009A40B3">
            <w:pPr>
              <w:pStyle w:val="23"/>
              <w:framePr w:w="14563" w:h="4709" w:wrap="none" w:vAnchor="page" w:hAnchor="page" w:x="1046" w:y="1316"/>
              <w:numPr>
                <w:ilvl w:val="0"/>
                <w:numId w:val="3"/>
              </w:numPr>
              <w:shd w:val="clear" w:color="auto" w:fill="auto"/>
              <w:tabs>
                <w:tab w:val="left" w:pos="82"/>
              </w:tabs>
              <w:spacing w:line="173" w:lineRule="exact"/>
              <w:jc w:val="both"/>
            </w:pPr>
            <w:r>
              <w:rPr>
                <w:rStyle w:val="26pt0"/>
              </w:rPr>
              <w:t>проведении реконструкции и ремонта ВЛ с временной подвеской проводов на быстромонтируемой опоре;</w:t>
            </w:r>
          </w:p>
          <w:p w:rsidR="000A6099" w:rsidRDefault="009A40B3">
            <w:pPr>
              <w:pStyle w:val="23"/>
              <w:framePr w:w="14563" w:h="4709" w:wrap="none" w:vAnchor="page" w:hAnchor="page" w:x="1046" w:y="1316"/>
              <w:numPr>
                <w:ilvl w:val="0"/>
                <w:numId w:val="3"/>
              </w:numPr>
              <w:shd w:val="clear" w:color="auto" w:fill="auto"/>
              <w:tabs>
                <w:tab w:val="left" w:pos="82"/>
              </w:tabs>
              <w:spacing w:line="173" w:lineRule="exact"/>
              <w:jc w:val="both"/>
            </w:pPr>
            <w:r>
              <w:rPr>
                <w:rStyle w:val="26pt0"/>
              </w:rPr>
              <w:t>проведении аварийно-восстановительных работ, связанных с повреждением опор, в том числе в труднодоступной местности;</w:t>
            </w:r>
          </w:p>
          <w:p w:rsidR="000A6099" w:rsidRDefault="009A40B3">
            <w:pPr>
              <w:pStyle w:val="23"/>
              <w:framePr w:w="14563" w:h="4709" w:wrap="none" w:vAnchor="page" w:hAnchor="page" w:x="1046" w:y="1316"/>
              <w:numPr>
                <w:ilvl w:val="0"/>
                <w:numId w:val="3"/>
              </w:numPr>
              <w:shd w:val="clear" w:color="auto" w:fill="auto"/>
              <w:tabs>
                <w:tab w:val="left" w:pos="86"/>
              </w:tabs>
              <w:spacing w:line="173" w:lineRule="exact"/>
              <w:jc w:val="both"/>
            </w:pPr>
            <w:r>
              <w:rPr>
                <w:rStyle w:val="26pt0"/>
              </w:rPr>
              <w:t>осуществлении временного технологического присоединения;</w:t>
            </w:r>
          </w:p>
          <w:p w:rsidR="000A6099" w:rsidRDefault="009A40B3">
            <w:pPr>
              <w:pStyle w:val="23"/>
              <w:framePr w:w="14563" w:h="4709" w:wrap="none" w:vAnchor="page" w:hAnchor="page" w:x="1046" w:y="1316"/>
              <w:numPr>
                <w:ilvl w:val="0"/>
                <w:numId w:val="3"/>
              </w:numPr>
              <w:shd w:val="clear" w:color="auto" w:fill="auto"/>
              <w:tabs>
                <w:tab w:val="left" w:pos="86"/>
              </w:tabs>
              <w:spacing w:line="173" w:lineRule="exact"/>
            </w:pPr>
            <w:r>
              <w:rPr>
                <w:rStyle w:val="26pt0"/>
              </w:rPr>
              <w:t xml:space="preserve">строительстве дополнительных временных В </w:t>
            </w:r>
            <w:proofErr w:type="gramStart"/>
            <w:r>
              <w:rPr>
                <w:rStyle w:val="26pt0"/>
              </w:rPr>
              <w:t>Л .Промежуточная</w:t>
            </w:r>
            <w:proofErr w:type="gramEnd"/>
            <w:r>
              <w:rPr>
                <w:rStyle w:val="26pt0"/>
              </w:rPr>
              <w:t xml:space="preserve">; Бы стром оптируемая, 110 </w:t>
            </w:r>
            <w:r>
              <w:rPr>
                <w:rStyle w:val="26pt"/>
              </w:rPr>
              <w:t xml:space="preserve">- </w:t>
            </w:r>
            <w:r>
              <w:rPr>
                <w:rStyle w:val="26pt0"/>
              </w:rPr>
              <w:t xml:space="preserve">номинальное напряжение в киловольтах;! </w:t>
            </w:r>
            <w:r>
              <w:rPr>
                <w:rStyle w:val="26pt"/>
              </w:rPr>
              <w:t xml:space="preserve">- </w:t>
            </w:r>
            <w:r>
              <w:rPr>
                <w:rStyle w:val="26pt0"/>
              </w:rPr>
              <w:t xml:space="preserve">модификация </w:t>
            </w:r>
            <w:proofErr w:type="spellStart"/>
            <w:r>
              <w:rPr>
                <w:rStyle w:val="26pt0"/>
              </w:rPr>
              <w:t>опоры;т</w:t>
            </w:r>
            <w:proofErr w:type="spellEnd"/>
            <w:r>
              <w:rPr>
                <w:rStyle w:val="26pt0"/>
              </w:rPr>
              <w:t xml:space="preserve"> </w:t>
            </w:r>
            <w:r>
              <w:rPr>
                <w:rStyle w:val="26pt"/>
              </w:rPr>
              <w:t xml:space="preserve">- </w:t>
            </w:r>
            <w:r>
              <w:rPr>
                <w:rStyle w:val="26pt0"/>
              </w:rPr>
              <w:t xml:space="preserve">наличие </w:t>
            </w:r>
            <w:proofErr w:type="spellStart"/>
            <w:r>
              <w:rPr>
                <w:rStyle w:val="26pt0"/>
              </w:rPr>
              <w:t>тросостойки</w:t>
            </w:r>
            <w:proofErr w:type="spellEnd"/>
            <w:r>
              <w:rPr>
                <w:rStyle w:val="26pt0"/>
              </w:rPr>
              <w:t xml:space="preserve"> для подвески </w:t>
            </w:r>
            <w:proofErr w:type="spellStart"/>
            <w:r>
              <w:rPr>
                <w:rStyle w:val="26pt0"/>
              </w:rPr>
              <w:t>грозотроса</w:t>
            </w:r>
            <w:proofErr w:type="spellEnd"/>
            <w:r>
              <w:rPr>
                <w:rStyle w:val="26pt0"/>
              </w:rPr>
              <w:t>;</w:t>
            </w:r>
          </w:p>
          <w:p w:rsidR="000A6099" w:rsidRDefault="009A40B3">
            <w:pPr>
              <w:pStyle w:val="23"/>
              <w:framePr w:w="14563" w:h="4709" w:wrap="none" w:vAnchor="page" w:hAnchor="page" w:x="1046" w:y="1316"/>
              <w:shd w:val="clear" w:color="auto" w:fill="auto"/>
              <w:spacing w:line="173" w:lineRule="exact"/>
              <w:jc w:val="both"/>
            </w:pPr>
            <w:r>
              <w:rPr>
                <w:rStyle w:val="26pt0"/>
              </w:rPr>
              <w:t>Условия для применения опоры ПБМ110-1 (т):</w:t>
            </w:r>
          </w:p>
          <w:p w:rsidR="000A6099" w:rsidRDefault="009A40B3">
            <w:pPr>
              <w:pStyle w:val="23"/>
              <w:framePr w:w="14563" w:h="4709" w:wrap="none" w:vAnchor="page" w:hAnchor="page" w:x="1046" w:y="1316"/>
              <w:numPr>
                <w:ilvl w:val="0"/>
                <w:numId w:val="3"/>
              </w:numPr>
              <w:shd w:val="clear" w:color="auto" w:fill="auto"/>
              <w:tabs>
                <w:tab w:val="left" w:pos="82"/>
              </w:tabs>
              <w:spacing w:line="173" w:lineRule="exact"/>
              <w:jc w:val="both"/>
            </w:pPr>
            <w:r>
              <w:rPr>
                <w:rStyle w:val="26pt0"/>
              </w:rPr>
              <w:t xml:space="preserve">Провод </w:t>
            </w:r>
            <w:r>
              <w:rPr>
                <w:rStyle w:val="26pt"/>
              </w:rPr>
              <w:t xml:space="preserve">- </w:t>
            </w:r>
            <w:r>
              <w:rPr>
                <w:rStyle w:val="26pt0"/>
              </w:rPr>
              <w:t>до АС 300/39;</w:t>
            </w:r>
          </w:p>
          <w:p w:rsidR="000A6099" w:rsidRDefault="009A40B3">
            <w:pPr>
              <w:pStyle w:val="23"/>
              <w:framePr w:w="14563" w:h="4709" w:wrap="none" w:vAnchor="page" w:hAnchor="page" w:x="1046" w:y="1316"/>
              <w:numPr>
                <w:ilvl w:val="0"/>
                <w:numId w:val="3"/>
              </w:numPr>
              <w:shd w:val="clear" w:color="auto" w:fill="auto"/>
              <w:tabs>
                <w:tab w:val="left" w:pos="82"/>
              </w:tabs>
              <w:spacing w:line="173" w:lineRule="exact"/>
              <w:jc w:val="both"/>
            </w:pPr>
            <w:proofErr w:type="spellStart"/>
            <w:r>
              <w:rPr>
                <w:rStyle w:val="26pt0"/>
              </w:rPr>
              <w:t>Грозотрос</w:t>
            </w:r>
            <w:proofErr w:type="spellEnd"/>
            <w:r>
              <w:rPr>
                <w:rStyle w:val="26pt0"/>
              </w:rPr>
              <w:t xml:space="preserve"> </w:t>
            </w:r>
            <w:r>
              <w:rPr>
                <w:rStyle w:val="26pt"/>
              </w:rPr>
              <w:t xml:space="preserve">- </w:t>
            </w:r>
            <w:r>
              <w:rPr>
                <w:rStyle w:val="26pt0"/>
              </w:rPr>
              <w:t>до 11.О-МЗ-В-ОЖ-Н-Р</w:t>
            </w:r>
          </w:p>
          <w:p w:rsidR="000A6099" w:rsidRDefault="009A40B3">
            <w:pPr>
              <w:pStyle w:val="23"/>
              <w:framePr w:w="14563" w:h="4709" w:wrap="none" w:vAnchor="page" w:hAnchor="page" w:x="1046" w:y="1316"/>
              <w:numPr>
                <w:ilvl w:val="0"/>
                <w:numId w:val="3"/>
              </w:numPr>
              <w:shd w:val="clear" w:color="auto" w:fill="auto"/>
              <w:tabs>
                <w:tab w:val="left" w:pos="77"/>
              </w:tabs>
              <w:spacing w:line="173" w:lineRule="exact"/>
              <w:jc w:val="both"/>
            </w:pPr>
            <w:r>
              <w:rPr>
                <w:rStyle w:val="26pt0"/>
              </w:rPr>
              <w:t xml:space="preserve">Ветровой район </w:t>
            </w:r>
            <w:r>
              <w:rPr>
                <w:rStyle w:val="26pt"/>
              </w:rPr>
              <w:t xml:space="preserve">- </w:t>
            </w:r>
            <w:r>
              <w:rPr>
                <w:rStyle w:val="26pt0"/>
              </w:rPr>
              <w:t xml:space="preserve">до IV </w:t>
            </w:r>
            <w:r w:rsidRPr="00F65076">
              <w:rPr>
                <w:rStyle w:val="26pt0"/>
                <w:lang w:eastAsia="en-US" w:bidi="en-US"/>
              </w:rPr>
              <w:t>(</w:t>
            </w:r>
            <w:r>
              <w:rPr>
                <w:rStyle w:val="26pt0"/>
                <w:lang w:val="en-US" w:eastAsia="en-US" w:bidi="en-US"/>
              </w:rPr>
              <w:t>v</w:t>
            </w:r>
            <w:r w:rsidRPr="00F65076">
              <w:rPr>
                <w:rStyle w:val="26pt0"/>
                <w:lang w:eastAsia="en-US" w:bidi="en-US"/>
              </w:rPr>
              <w:t xml:space="preserve"> </w:t>
            </w:r>
            <w:r>
              <w:rPr>
                <w:rStyle w:val="26pt"/>
              </w:rPr>
              <w:t xml:space="preserve">= </w:t>
            </w:r>
            <w:r>
              <w:rPr>
                <w:rStyle w:val="26pt0"/>
              </w:rPr>
              <w:t xml:space="preserve">36 м/с; </w:t>
            </w:r>
            <w:r>
              <w:rPr>
                <w:rStyle w:val="26pt0"/>
                <w:lang w:val="en-US" w:eastAsia="en-US" w:bidi="en-US"/>
              </w:rPr>
              <w:t>w</w:t>
            </w:r>
            <w:r w:rsidRPr="00F65076">
              <w:rPr>
                <w:rStyle w:val="26pt0"/>
                <w:lang w:eastAsia="en-US" w:bidi="en-US"/>
              </w:rPr>
              <w:t xml:space="preserve"> </w:t>
            </w:r>
            <w:r>
              <w:rPr>
                <w:rStyle w:val="26pt"/>
              </w:rPr>
              <w:t xml:space="preserve">= </w:t>
            </w:r>
            <w:r>
              <w:rPr>
                <w:rStyle w:val="26pt0"/>
              </w:rPr>
              <w:t>800 Па);</w:t>
            </w:r>
          </w:p>
          <w:p w:rsidR="000A6099" w:rsidRDefault="009A40B3">
            <w:pPr>
              <w:pStyle w:val="23"/>
              <w:framePr w:w="14563" w:h="4709" w:wrap="none" w:vAnchor="page" w:hAnchor="page" w:x="1046" w:y="1316"/>
              <w:numPr>
                <w:ilvl w:val="0"/>
                <w:numId w:val="3"/>
              </w:numPr>
              <w:shd w:val="clear" w:color="auto" w:fill="auto"/>
              <w:tabs>
                <w:tab w:val="left" w:pos="77"/>
              </w:tabs>
              <w:spacing w:line="173" w:lineRule="exact"/>
              <w:jc w:val="both"/>
            </w:pPr>
            <w:r>
              <w:rPr>
                <w:rStyle w:val="26pt0"/>
              </w:rPr>
              <w:t xml:space="preserve">Гололедный район </w:t>
            </w:r>
            <w:r>
              <w:rPr>
                <w:rStyle w:val="26pt"/>
              </w:rPr>
              <w:t xml:space="preserve">- </w:t>
            </w:r>
            <w:r>
              <w:rPr>
                <w:rStyle w:val="26pt0"/>
              </w:rPr>
              <w:t>до Ш (Ь - 20 мм);</w:t>
            </w:r>
          </w:p>
          <w:p w:rsidR="000A6099" w:rsidRDefault="009A40B3">
            <w:pPr>
              <w:pStyle w:val="23"/>
              <w:framePr w:w="14563" w:h="4709" w:wrap="none" w:vAnchor="page" w:hAnchor="page" w:x="1046" w:y="1316"/>
              <w:numPr>
                <w:ilvl w:val="0"/>
                <w:numId w:val="3"/>
              </w:numPr>
              <w:shd w:val="clear" w:color="auto" w:fill="auto"/>
              <w:tabs>
                <w:tab w:val="left" w:pos="82"/>
              </w:tabs>
              <w:spacing w:line="173" w:lineRule="exact"/>
              <w:jc w:val="both"/>
            </w:pPr>
            <w:r>
              <w:rPr>
                <w:rStyle w:val="26pt0"/>
              </w:rPr>
              <w:t xml:space="preserve">склоны с уклоном поверхности до 18 </w:t>
            </w:r>
            <w:r>
              <w:rPr>
                <w:rStyle w:val="26pt"/>
              </w:rPr>
              <w:t xml:space="preserve">% </w:t>
            </w:r>
            <w:r>
              <w:rPr>
                <w:rStyle w:val="26pt0"/>
              </w:rPr>
              <w:t>(10°) в поперечном (перпендикулярно оси ВЛ) и/или в продольном направлении (вдоль оси ВЛ);</w:t>
            </w:r>
          </w:p>
          <w:p w:rsidR="000A6099" w:rsidRDefault="009A40B3">
            <w:pPr>
              <w:pStyle w:val="23"/>
              <w:framePr w:w="14563" w:h="4709" w:wrap="none" w:vAnchor="page" w:hAnchor="page" w:x="1046" w:y="1316"/>
              <w:numPr>
                <w:ilvl w:val="0"/>
                <w:numId w:val="3"/>
              </w:numPr>
              <w:shd w:val="clear" w:color="auto" w:fill="auto"/>
              <w:tabs>
                <w:tab w:val="left" w:pos="77"/>
              </w:tabs>
              <w:spacing w:line="173" w:lineRule="exact"/>
              <w:jc w:val="both"/>
            </w:pPr>
            <w:r>
              <w:rPr>
                <w:rStyle w:val="26pt0"/>
              </w:rPr>
              <w:t>поймы рек в период их разлива;</w:t>
            </w:r>
          </w:p>
          <w:p w:rsidR="000A6099" w:rsidRDefault="009A40B3">
            <w:pPr>
              <w:pStyle w:val="23"/>
              <w:framePr w:w="14563" w:h="4709" w:wrap="none" w:vAnchor="page" w:hAnchor="page" w:x="1046" w:y="1316"/>
              <w:numPr>
                <w:ilvl w:val="0"/>
                <w:numId w:val="3"/>
              </w:numPr>
              <w:shd w:val="clear" w:color="auto" w:fill="auto"/>
              <w:tabs>
                <w:tab w:val="left" w:pos="82"/>
              </w:tabs>
              <w:spacing w:line="173" w:lineRule="exact"/>
              <w:jc w:val="both"/>
            </w:pPr>
            <w:r>
              <w:rPr>
                <w:rStyle w:val="26pt0"/>
              </w:rPr>
              <w:t>болотистая местность (на верховых болотах, с плотным слоем торфа);</w:t>
            </w:r>
          </w:p>
          <w:p w:rsidR="000A6099" w:rsidRDefault="009A40B3">
            <w:pPr>
              <w:pStyle w:val="23"/>
              <w:framePr w:w="14563" w:h="4709" w:wrap="none" w:vAnchor="page" w:hAnchor="page" w:x="1046" w:y="1316"/>
              <w:numPr>
                <w:ilvl w:val="0"/>
                <w:numId w:val="3"/>
              </w:numPr>
              <w:shd w:val="clear" w:color="auto" w:fill="auto"/>
              <w:tabs>
                <w:tab w:val="left" w:pos="77"/>
              </w:tabs>
              <w:spacing w:line="173" w:lineRule="exact"/>
              <w:jc w:val="both"/>
            </w:pPr>
            <w:r>
              <w:rPr>
                <w:rStyle w:val="26pt0"/>
              </w:rPr>
              <w:t>категория размещения по ГОСТ 15150-1 (на открытом воздухе);</w:t>
            </w:r>
          </w:p>
          <w:p w:rsidR="000A6099" w:rsidRDefault="009A40B3">
            <w:pPr>
              <w:pStyle w:val="23"/>
              <w:framePr w:w="14563" w:h="4709" w:wrap="none" w:vAnchor="page" w:hAnchor="page" w:x="1046" w:y="1316"/>
              <w:numPr>
                <w:ilvl w:val="0"/>
                <w:numId w:val="3"/>
              </w:numPr>
              <w:shd w:val="clear" w:color="auto" w:fill="auto"/>
              <w:tabs>
                <w:tab w:val="left" w:pos="77"/>
              </w:tabs>
              <w:spacing w:line="173" w:lineRule="exact"/>
              <w:jc w:val="both"/>
            </w:pPr>
            <w:r>
              <w:rPr>
                <w:rStyle w:val="26pt0"/>
              </w:rPr>
              <w:t xml:space="preserve">тип атмосферы по ГОСТ 15150 </w:t>
            </w:r>
            <w:r>
              <w:rPr>
                <w:rStyle w:val="26pt"/>
              </w:rPr>
              <w:t xml:space="preserve">- </w:t>
            </w:r>
            <w:r>
              <w:rPr>
                <w:rStyle w:val="26pt0"/>
              </w:rPr>
              <w:t>П (промышленная);</w:t>
            </w:r>
          </w:p>
          <w:p w:rsidR="000A6099" w:rsidRDefault="009A40B3">
            <w:pPr>
              <w:pStyle w:val="23"/>
              <w:framePr w:w="14563" w:h="4709" w:wrap="none" w:vAnchor="page" w:hAnchor="page" w:x="1046" w:y="1316"/>
              <w:numPr>
                <w:ilvl w:val="0"/>
                <w:numId w:val="3"/>
              </w:numPr>
              <w:shd w:val="clear" w:color="auto" w:fill="auto"/>
              <w:tabs>
                <w:tab w:val="left" w:pos="77"/>
              </w:tabs>
              <w:spacing w:line="173" w:lineRule="exact"/>
              <w:jc w:val="both"/>
            </w:pPr>
            <w:r>
              <w:rPr>
                <w:rStyle w:val="26pt0"/>
              </w:rPr>
              <w:t xml:space="preserve">температура окружающего воздуха </w:t>
            </w:r>
            <w:r>
              <w:rPr>
                <w:rStyle w:val="26pt"/>
              </w:rPr>
              <w:t xml:space="preserve">- </w:t>
            </w:r>
            <w:r>
              <w:rPr>
                <w:rStyle w:val="26pt0"/>
              </w:rPr>
              <w:t xml:space="preserve">(минус 60 </w:t>
            </w:r>
            <w:r>
              <w:rPr>
                <w:rStyle w:val="26pt"/>
              </w:rPr>
              <w:t xml:space="preserve">- </w:t>
            </w:r>
            <w:r>
              <w:rPr>
                <w:rStyle w:val="26pt0"/>
              </w:rPr>
              <w:t>плюс 40) °С;</w:t>
            </w:r>
          </w:p>
          <w:p w:rsidR="000A6099" w:rsidRDefault="009A40B3">
            <w:pPr>
              <w:pStyle w:val="23"/>
              <w:framePr w:w="14563" w:h="4709" w:wrap="none" w:vAnchor="page" w:hAnchor="page" w:x="1046" w:y="1316"/>
              <w:numPr>
                <w:ilvl w:val="0"/>
                <w:numId w:val="3"/>
              </w:numPr>
              <w:shd w:val="clear" w:color="auto" w:fill="auto"/>
              <w:tabs>
                <w:tab w:val="left" w:pos="86"/>
              </w:tabs>
              <w:spacing w:line="173" w:lineRule="exact"/>
              <w:jc w:val="both"/>
            </w:pPr>
            <w:r>
              <w:rPr>
                <w:rStyle w:val="26pt0"/>
              </w:rPr>
              <w:t xml:space="preserve">степень загрязнения по ГОСТ 9920 </w:t>
            </w:r>
            <w:r>
              <w:rPr>
                <w:rStyle w:val="26pt"/>
              </w:rPr>
              <w:t xml:space="preserve">- </w:t>
            </w:r>
            <w:r>
              <w:rPr>
                <w:rStyle w:val="26pt0"/>
              </w:rPr>
              <w:t>1-Ш;</w:t>
            </w:r>
          </w:p>
          <w:p w:rsidR="000A6099" w:rsidRDefault="009A40B3">
            <w:pPr>
              <w:pStyle w:val="23"/>
              <w:framePr w:w="14563" w:h="4709" w:wrap="none" w:vAnchor="page" w:hAnchor="page" w:x="1046" w:y="1316"/>
              <w:shd w:val="clear" w:color="auto" w:fill="auto"/>
              <w:spacing w:line="173" w:lineRule="exact"/>
              <w:jc w:val="both"/>
            </w:pPr>
            <w:r>
              <w:rPr>
                <w:rStyle w:val="26pt0"/>
              </w:rPr>
              <w:t>Основные габаритные размеры опоры:</w:t>
            </w:r>
          </w:p>
          <w:p w:rsidR="000A6099" w:rsidRDefault="009A40B3">
            <w:pPr>
              <w:pStyle w:val="23"/>
              <w:framePr w:w="14563" w:h="4709" w:wrap="none" w:vAnchor="page" w:hAnchor="page" w:x="1046" w:y="1316"/>
              <w:numPr>
                <w:ilvl w:val="0"/>
                <w:numId w:val="3"/>
              </w:numPr>
              <w:shd w:val="clear" w:color="auto" w:fill="auto"/>
              <w:tabs>
                <w:tab w:val="left" w:pos="77"/>
              </w:tabs>
              <w:spacing w:line="173" w:lineRule="exact"/>
              <w:jc w:val="both"/>
            </w:pPr>
            <w:r>
              <w:rPr>
                <w:rStyle w:val="26pt0"/>
              </w:rPr>
              <w:t xml:space="preserve">высота опоры </w:t>
            </w:r>
            <w:r>
              <w:rPr>
                <w:rStyle w:val="26pt"/>
              </w:rPr>
              <w:t xml:space="preserve">- </w:t>
            </w:r>
            <w:r>
              <w:rPr>
                <w:rStyle w:val="26pt0"/>
              </w:rPr>
              <w:t>24,1 м;</w:t>
            </w:r>
          </w:p>
          <w:p w:rsidR="000A6099" w:rsidRDefault="009A40B3">
            <w:pPr>
              <w:pStyle w:val="23"/>
              <w:framePr w:w="14563" w:h="4709" w:wrap="none" w:vAnchor="page" w:hAnchor="page" w:x="1046" w:y="1316"/>
              <w:numPr>
                <w:ilvl w:val="0"/>
                <w:numId w:val="3"/>
              </w:numPr>
              <w:shd w:val="clear" w:color="auto" w:fill="auto"/>
              <w:tabs>
                <w:tab w:val="left" w:pos="82"/>
              </w:tabs>
              <w:spacing w:line="173" w:lineRule="exact"/>
              <w:jc w:val="both"/>
            </w:pPr>
            <w:r>
              <w:rPr>
                <w:rStyle w:val="26pt0"/>
              </w:rPr>
              <w:t xml:space="preserve">высота подвеса нижней фазы </w:t>
            </w:r>
            <w:r>
              <w:rPr>
                <w:rStyle w:val="26pt"/>
              </w:rPr>
              <w:t xml:space="preserve">- </w:t>
            </w:r>
            <w:r>
              <w:rPr>
                <w:rStyle w:val="26pt0"/>
              </w:rPr>
              <w:t>18,1 м;</w:t>
            </w:r>
          </w:p>
          <w:p w:rsidR="000A6099" w:rsidRDefault="009A40B3">
            <w:pPr>
              <w:pStyle w:val="23"/>
              <w:framePr w:w="14563" w:h="4709" w:wrap="none" w:vAnchor="page" w:hAnchor="page" w:x="1046" w:y="1316"/>
              <w:numPr>
                <w:ilvl w:val="0"/>
                <w:numId w:val="3"/>
              </w:numPr>
              <w:shd w:val="clear" w:color="auto" w:fill="auto"/>
              <w:tabs>
                <w:tab w:val="left" w:pos="82"/>
              </w:tabs>
              <w:spacing w:line="173" w:lineRule="exact"/>
              <w:jc w:val="both"/>
            </w:pPr>
            <w:r>
              <w:rPr>
                <w:rStyle w:val="26pt0"/>
              </w:rPr>
              <w:t xml:space="preserve">основание опоры (поперек ВЛ </w:t>
            </w:r>
            <w:r>
              <w:rPr>
                <w:rStyle w:val="26pt"/>
              </w:rPr>
              <w:t xml:space="preserve">/ </w:t>
            </w:r>
            <w:r>
              <w:rPr>
                <w:rStyle w:val="26pt0"/>
              </w:rPr>
              <w:t xml:space="preserve">вдоль ВЛ) </w:t>
            </w:r>
            <w:r>
              <w:rPr>
                <w:rStyle w:val="26pt"/>
              </w:rPr>
              <w:t xml:space="preserve">- </w:t>
            </w:r>
            <w:r>
              <w:rPr>
                <w:rStyle w:val="26pt0"/>
              </w:rPr>
              <w:t>18/12,4 м;</w:t>
            </w:r>
          </w:p>
          <w:p w:rsidR="000A6099" w:rsidRDefault="009A40B3">
            <w:pPr>
              <w:pStyle w:val="23"/>
              <w:framePr w:w="14563" w:h="4709" w:wrap="none" w:vAnchor="page" w:hAnchor="page" w:x="1046" w:y="1316"/>
              <w:numPr>
                <w:ilvl w:val="0"/>
                <w:numId w:val="3"/>
              </w:numPr>
              <w:shd w:val="clear" w:color="auto" w:fill="auto"/>
              <w:tabs>
                <w:tab w:val="left" w:pos="82"/>
              </w:tabs>
              <w:spacing w:line="173" w:lineRule="exact"/>
              <w:jc w:val="both"/>
            </w:pPr>
            <w:r>
              <w:rPr>
                <w:rStyle w:val="26pt0"/>
              </w:rPr>
              <w:t xml:space="preserve">ПБМ110-1т </w:t>
            </w:r>
            <w:r>
              <w:rPr>
                <w:rStyle w:val="26pt"/>
              </w:rPr>
              <w:t xml:space="preserve">- </w:t>
            </w:r>
            <w:r>
              <w:rPr>
                <w:rStyle w:val="26pt0"/>
              </w:rPr>
              <w:t>2,83 т.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A6099" w:rsidRDefault="009A40B3">
            <w:pPr>
              <w:pStyle w:val="23"/>
              <w:framePr w:w="14563" w:h="4709" w:wrap="none" w:vAnchor="page" w:hAnchor="page" w:x="1046" w:y="1316"/>
              <w:shd w:val="clear" w:color="auto" w:fill="auto"/>
              <w:spacing w:line="120" w:lineRule="exact"/>
              <w:ind w:left="160"/>
            </w:pPr>
            <w:proofErr w:type="spellStart"/>
            <w:r>
              <w:rPr>
                <w:rStyle w:val="26pt0"/>
              </w:rPr>
              <w:t>шт</w:t>
            </w:r>
            <w:proofErr w:type="spellEnd"/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6099" w:rsidRDefault="009A40B3">
            <w:pPr>
              <w:pStyle w:val="23"/>
              <w:framePr w:w="14563" w:h="4709" w:wrap="none" w:vAnchor="page" w:hAnchor="page" w:x="1046" w:y="1316"/>
              <w:shd w:val="clear" w:color="auto" w:fill="auto"/>
              <w:spacing w:line="120" w:lineRule="exact"/>
              <w:jc w:val="center"/>
            </w:pPr>
            <w:r>
              <w:rPr>
                <w:rStyle w:val="26pt"/>
              </w:rPr>
              <w:t>1</w:t>
            </w:r>
          </w:p>
        </w:tc>
      </w:tr>
    </w:tbl>
    <w:p w:rsidR="000A6099" w:rsidRDefault="000A6099">
      <w:pPr>
        <w:rPr>
          <w:sz w:val="2"/>
          <w:szCs w:val="2"/>
        </w:rPr>
      </w:pPr>
    </w:p>
    <w:sectPr w:rsidR="000A6099">
      <w:pgSz w:w="16840" w:h="11900" w:orient="landscape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48EA" w:rsidRDefault="000948EA">
      <w:r>
        <w:separator/>
      </w:r>
    </w:p>
  </w:endnote>
  <w:endnote w:type="continuationSeparator" w:id="0">
    <w:p w:rsidR="000948EA" w:rsidRDefault="00094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48EA" w:rsidRDefault="000948EA"/>
  </w:footnote>
  <w:footnote w:type="continuationSeparator" w:id="0">
    <w:p w:rsidR="000948EA" w:rsidRDefault="000948E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7D5275"/>
    <w:multiLevelType w:val="multilevel"/>
    <w:tmpl w:val="35124CC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FE25308"/>
    <w:multiLevelType w:val="multilevel"/>
    <w:tmpl w:val="376486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83164C8"/>
    <w:multiLevelType w:val="multilevel"/>
    <w:tmpl w:val="1652959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2"/>
        <w:szCs w:val="1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6099"/>
    <w:rsid w:val="00027685"/>
    <w:rsid w:val="000948EA"/>
    <w:rsid w:val="000A6099"/>
    <w:rsid w:val="00181A13"/>
    <w:rsid w:val="00350229"/>
    <w:rsid w:val="009A40B3"/>
    <w:rsid w:val="00F65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AD0DB"/>
  <w15:docId w15:val="{79250C74-8316-4224-8FC3-C8F069418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Заголовок №2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4">
    <w:name w:val="Основной текст (2)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05pt">
    <w:name w:val="Основной текст (2) + 10;5 pt;Курсив"/>
    <w:basedOn w:val="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25">
    <w:name w:val="Основной текст (2)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1">
    <w:name w:val="Заголовок №1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2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2pt">
    <w:name w:val="Основной текст (2) + 12 pt;Полужирный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6pt">
    <w:name w:val="Основной текст (2) + 6 pt;Полужирный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6pt0">
    <w:name w:val="Основной текст (2) + 6 pt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331" w:lineRule="exact"/>
      <w:jc w:val="righ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331" w:lineRule="exac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1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20" w:after="360" w:line="0" w:lineRule="atLeas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1208</Words>
  <Characters>6891</Characters>
  <Application>Microsoft Office Word</Application>
  <DocSecurity>0</DocSecurity>
  <Lines>57</Lines>
  <Paragraphs>16</Paragraphs>
  <ScaleCrop>false</ScaleCrop>
  <Company/>
  <LinksUpToDate>false</LinksUpToDate>
  <CharactersWithSpaces>8083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Лещева Екатерина Николаевна</cp:lastModifiedBy>
  <cp:revision>6</cp:revision>
  <dcterms:created xsi:type="dcterms:W3CDTF">2023-08-30T06:08:00Z</dcterms:created>
  <dcterms:modified xsi:type="dcterms:W3CDTF">2023-08-30T06:34:00Z</dcterms:modified>
</cp:coreProperties>
</file>